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B8D" w:rsidRPr="00F86B8D" w:rsidRDefault="00F86B8D" w:rsidP="00F86B8D">
      <w:pPr>
        <w:pStyle w:val="a3"/>
        <w:spacing w:before="0" w:beforeAutospacing="0" w:after="0" w:afterAutospacing="0"/>
        <w:jc w:val="center"/>
        <w:rPr>
          <w:rFonts w:ascii="Calibri Light" w:hAnsi="Calibri Light"/>
          <w:b/>
        </w:rPr>
      </w:pPr>
      <w:r w:rsidRPr="00F86B8D">
        <w:rPr>
          <w:rFonts w:ascii="Calibri Light" w:hAnsi="Calibri Light"/>
          <w:b/>
        </w:rPr>
        <w:t>Информация о предоставляемых возможностях ТОСЭР субъектам малого и среднего предпринимательства</w:t>
      </w: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rPr>
          <w:rFonts w:ascii="Calibri Light" w:hAnsi="Calibri Light"/>
        </w:rPr>
      </w:pP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rPr>
          <w:rFonts w:ascii="Calibri Light" w:hAnsi="Calibri Light"/>
        </w:rPr>
      </w:pP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>В соответствии с Постановлением Правительства Российской Федерации №44 от 28.01.2016 (далее — Постановление) на территории моногорода Набережные Челны создана территория опережающего социально-экономического развития (далее — ТОСЭР). ТОСЭР — это предоставление налоговых преференций, а именно:</w:t>
      </w: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</w:rPr>
      </w:pPr>
    </w:p>
    <w:p w:rsidR="00F86B8D" w:rsidRPr="00F86B8D" w:rsidRDefault="00F86B8D" w:rsidP="00F86B8D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налог на прибыль в первые </w:t>
      </w:r>
      <w:r w:rsidRPr="00F86B8D">
        <w:rPr>
          <w:rFonts w:ascii="Calibri Light" w:hAnsi="Calibri Light"/>
          <w:i/>
          <w:iCs/>
        </w:rPr>
        <w:t xml:space="preserve">5 </w:t>
      </w:r>
      <w:r w:rsidRPr="00F86B8D">
        <w:rPr>
          <w:rFonts w:ascii="Calibri Light" w:hAnsi="Calibri Light"/>
        </w:rPr>
        <w:t xml:space="preserve">лет— 5%, следующие </w:t>
      </w:r>
      <w:r w:rsidRPr="00F86B8D">
        <w:rPr>
          <w:rFonts w:ascii="Calibri Light" w:hAnsi="Calibri Light"/>
          <w:i/>
          <w:iCs/>
        </w:rPr>
        <w:t xml:space="preserve">5 </w:t>
      </w:r>
      <w:r w:rsidRPr="00F86B8D">
        <w:rPr>
          <w:rFonts w:ascii="Calibri Light" w:hAnsi="Calibri Light"/>
        </w:rPr>
        <w:t xml:space="preserve">лет — 12% (без ТОСЭР — 20%); </w:t>
      </w:r>
    </w:p>
    <w:p w:rsidR="00F86B8D" w:rsidRPr="00F86B8D" w:rsidRDefault="00F86B8D" w:rsidP="00F86B8D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налог на землю — 0% (без ТОСЭР — в среднем 1,5%); </w:t>
      </w:r>
    </w:p>
    <w:p w:rsidR="00F86B8D" w:rsidRPr="00F86B8D" w:rsidRDefault="00F86B8D" w:rsidP="00F86B8D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налог на имущество организаций в течение 10 лет —0% (без ТОСЭР — 2,2%); </w:t>
      </w:r>
    </w:p>
    <w:p w:rsidR="00F86B8D" w:rsidRPr="00F86B8D" w:rsidRDefault="00F86B8D" w:rsidP="00F86B8D">
      <w:pPr>
        <w:pStyle w:val="a3"/>
        <w:numPr>
          <w:ilvl w:val="0"/>
          <w:numId w:val="1"/>
        </w:numPr>
        <w:spacing w:before="0" w:beforeAutospacing="0" w:after="0" w:afterAutospacing="0"/>
        <w:ind w:left="1134" w:hanging="425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страховые взносы в государственные внебюджетные фонды в течение 10 лет - 7,6% (без ТОСЭР - 30%). </w:t>
      </w: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</w:rPr>
      </w:pP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Наиболее выгодно начинать новый проект на ТОСЭР производственным и перерабатывающим предприятиям ввиду следующих причин: </w:t>
      </w: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</w:rPr>
      </w:pPr>
    </w:p>
    <w:p w:rsidR="00F86B8D" w:rsidRPr="00F86B8D" w:rsidRDefault="00F86B8D" w:rsidP="00F86B8D">
      <w:pPr>
        <w:pStyle w:val="a3"/>
        <w:numPr>
          <w:ilvl w:val="0"/>
          <w:numId w:val="2"/>
        </w:numPr>
        <w:spacing w:before="0" w:beforeAutospacing="0" w:after="0" w:afterAutospacing="0"/>
        <w:ind w:left="1134" w:hanging="425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высокая доля добавочной стоимости из-за задействования значительной доли ручного труда, что сказывается на размере ФОТ; </w:t>
      </w:r>
    </w:p>
    <w:p w:rsidR="00F86B8D" w:rsidRPr="00F86B8D" w:rsidRDefault="00F86B8D" w:rsidP="00F86B8D">
      <w:pPr>
        <w:pStyle w:val="a3"/>
        <w:numPr>
          <w:ilvl w:val="0"/>
          <w:numId w:val="2"/>
        </w:numPr>
        <w:spacing w:before="0" w:beforeAutospacing="0" w:after="0" w:afterAutospacing="0"/>
        <w:ind w:left="1134" w:hanging="425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высокая доля автоматизации и механизации производства, что сказывается на сумме амортизации оборудования; </w:t>
      </w:r>
    </w:p>
    <w:p w:rsidR="00F86B8D" w:rsidRPr="00F86B8D" w:rsidRDefault="00F86B8D" w:rsidP="00F86B8D">
      <w:pPr>
        <w:pStyle w:val="a3"/>
        <w:numPr>
          <w:ilvl w:val="0"/>
          <w:numId w:val="2"/>
        </w:numPr>
        <w:spacing w:before="0" w:beforeAutospacing="0" w:after="0" w:afterAutospacing="0"/>
        <w:ind w:left="1134" w:hanging="425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высокая наценка на себестоимость (кроме торговли). </w:t>
      </w: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</w:rPr>
      </w:pP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Вместе с тем, Постановлением определены минимальные требования для инвестиционных проектов потенциальных резидентов ТОСЭР «Набережные Челны»: </w:t>
      </w: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</w:rPr>
      </w:pPr>
    </w:p>
    <w:p w:rsidR="00F86B8D" w:rsidRPr="00F86B8D" w:rsidRDefault="00F86B8D" w:rsidP="00F86B8D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минимальный объем капитальных вложений должен составить 50 млн рублей (в том числе </w:t>
      </w:r>
      <w:r w:rsidRPr="00F86B8D">
        <w:rPr>
          <w:rFonts w:ascii="Calibri Light" w:hAnsi="Calibri Light"/>
          <w:i/>
          <w:iCs/>
        </w:rPr>
        <w:t xml:space="preserve">5 </w:t>
      </w:r>
      <w:r w:rsidRPr="00F86B8D">
        <w:rPr>
          <w:rFonts w:ascii="Calibri Light" w:hAnsi="Calibri Light"/>
        </w:rPr>
        <w:t xml:space="preserve">млн рублей — в течение 1-го года); </w:t>
      </w:r>
    </w:p>
    <w:p w:rsidR="00F86B8D" w:rsidRPr="00F86B8D" w:rsidRDefault="00F86B8D" w:rsidP="00F86B8D">
      <w:pPr>
        <w:pStyle w:val="a3"/>
        <w:numPr>
          <w:ilvl w:val="0"/>
          <w:numId w:val="3"/>
        </w:numPr>
        <w:spacing w:before="0" w:beforeAutospacing="0" w:after="0" w:afterAutospacing="0"/>
        <w:ind w:left="1134" w:hanging="425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минимальное количество новых постоянных рабочих мест должно составить 30 единиц (в том числе 20 единиц — в течение 1-го года). </w:t>
      </w: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</w:rPr>
      </w:pP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  <w:u w:val="single"/>
        </w:rPr>
      </w:pPr>
      <w:r w:rsidRPr="00F86B8D">
        <w:rPr>
          <w:rFonts w:ascii="Calibri Light" w:hAnsi="Calibri Light"/>
        </w:rPr>
        <w:t xml:space="preserve">Более подробные требования к инвестиционным проектам потенциальных резидентов ТОСЭР «Набережные Челны», в том числе в части разрешенных видов деятельности, размещены на официальном сайте города Набережные Челны по адресу: </w:t>
      </w:r>
      <w:hyperlink r:id="rId5" w:history="1">
        <w:r w:rsidRPr="00F86B8D">
          <w:rPr>
            <w:rStyle w:val="a6"/>
            <w:rFonts w:ascii="Calibri Light" w:hAnsi="Calibri Light"/>
          </w:rPr>
          <w:t>http://nabchelny.ru/page/283</w:t>
        </w:r>
      </w:hyperlink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  <w:u w:val="single"/>
        </w:rPr>
      </w:pPr>
    </w:p>
    <w:p w:rsidR="00F86B8D" w:rsidRPr="00F86B8D" w:rsidRDefault="00F86B8D" w:rsidP="00F86B8D">
      <w:pPr>
        <w:pStyle w:val="a3"/>
        <w:spacing w:before="0" w:beforeAutospacing="0" w:after="0" w:afterAutospacing="0"/>
        <w:ind w:firstLine="708"/>
        <w:jc w:val="both"/>
        <w:rPr>
          <w:rFonts w:ascii="Calibri Light" w:hAnsi="Calibri Light"/>
        </w:rPr>
      </w:pPr>
      <w:r w:rsidRPr="00F86B8D">
        <w:rPr>
          <w:rFonts w:ascii="Calibri Light" w:hAnsi="Calibri Light"/>
        </w:rPr>
        <w:t xml:space="preserve">Министерство экономики Республики Татарстан готово оказать консультационную помощь по всем вопросам, касающимся ТОСЭР «Набережные Челны» по адресу: г. Казань, ул. Московская, д. </w:t>
      </w:r>
      <w:r w:rsidRPr="00F86B8D">
        <w:rPr>
          <w:rFonts w:ascii="Calibri Light" w:hAnsi="Calibri Light"/>
          <w:iCs/>
        </w:rPr>
        <w:t xml:space="preserve">55, </w:t>
      </w:r>
      <w:r w:rsidRPr="00F86B8D">
        <w:rPr>
          <w:rFonts w:ascii="Calibri Light" w:hAnsi="Calibri Light"/>
        </w:rPr>
        <w:t xml:space="preserve">кабинет 411, тел. (843) </w:t>
      </w:r>
      <w:r w:rsidRPr="00F86B8D">
        <w:rPr>
          <w:rFonts w:ascii="Calibri Light" w:hAnsi="Calibri Light"/>
          <w:iCs/>
        </w:rPr>
        <w:t xml:space="preserve">524-90-33, </w:t>
      </w:r>
      <w:r w:rsidRPr="00F86B8D">
        <w:rPr>
          <w:rFonts w:ascii="Calibri Light" w:hAnsi="Calibri Light"/>
        </w:rPr>
        <w:t xml:space="preserve">524-91-41. </w:t>
      </w:r>
    </w:p>
    <w:p w:rsidR="00F86B8D" w:rsidRPr="00F86B8D" w:rsidRDefault="00F86B8D" w:rsidP="00F86B8D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:rsidR="00B62A6D" w:rsidRDefault="00B62A6D" w:rsidP="00DC3F30">
      <w:pPr>
        <w:pStyle w:val="a3"/>
      </w:pPr>
      <w:bookmarkStart w:id="0" w:name="_GoBack"/>
      <w:bookmarkEnd w:id="0"/>
    </w:p>
    <w:p w:rsidR="00DC3F30" w:rsidRDefault="00DC3F30" w:rsidP="00DC3F30">
      <w:pPr>
        <w:pStyle w:val="a3"/>
      </w:pPr>
    </w:p>
    <w:p w:rsidR="00FD7C5B" w:rsidRDefault="00FD7C5B" w:rsidP="00DC3F30">
      <w:pPr>
        <w:pStyle w:val="a3"/>
      </w:pPr>
    </w:p>
    <w:sectPr w:rsidR="00FD7C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B15B8"/>
    <w:multiLevelType w:val="hybridMultilevel"/>
    <w:tmpl w:val="C9FAFE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CE36CDA"/>
    <w:multiLevelType w:val="hybridMultilevel"/>
    <w:tmpl w:val="78BA07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11704FA"/>
    <w:multiLevelType w:val="hybridMultilevel"/>
    <w:tmpl w:val="1BC0FE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F30"/>
    <w:rsid w:val="000B7DB3"/>
    <w:rsid w:val="00755C22"/>
    <w:rsid w:val="007875AE"/>
    <w:rsid w:val="00B62A6D"/>
    <w:rsid w:val="00DC3F30"/>
    <w:rsid w:val="00F86B8D"/>
    <w:rsid w:val="00FD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24836-84EE-46A6-B3E8-7593A43C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5">
    <w:name w:val="heading 5"/>
    <w:basedOn w:val="a"/>
    <w:link w:val="50"/>
    <w:uiPriority w:val="9"/>
    <w:qFormat/>
    <w:rsid w:val="00DC3F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3F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DC3F30"/>
  </w:style>
  <w:style w:type="character" w:customStyle="1" w:styleId="50">
    <w:name w:val="Заголовок 5 Знак"/>
    <w:link w:val="5"/>
    <w:uiPriority w:val="9"/>
    <w:rsid w:val="00DC3F30"/>
    <w:rPr>
      <w:rFonts w:ascii="Times New Roman" w:eastAsia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D7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D7C5B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semiHidden/>
    <w:unhideWhenUsed/>
    <w:rsid w:val="00F86B8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bchelny.ru/page/28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Алимов Станислав Раилевич</dc:creator>
  <cp:keywords/>
  <dc:description/>
  <cp:lastModifiedBy>Алимов Станислав Раилевич</cp:lastModifiedBy>
  <cp:revision>2</cp:revision>
  <cp:lastPrinted>2016-03-30T12:56:00Z</cp:lastPrinted>
  <dcterms:created xsi:type="dcterms:W3CDTF">2016-04-06T06:56:00Z</dcterms:created>
  <dcterms:modified xsi:type="dcterms:W3CDTF">2016-04-06T06:56:00Z</dcterms:modified>
</cp:coreProperties>
</file>