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48" w:rsidRPr="002E05D2" w:rsidRDefault="005F7221" w:rsidP="007B3948">
      <w:pPr>
        <w:jc w:val="center"/>
        <w:rPr>
          <w:rFonts w:ascii="Times New Roman" w:eastAsia="BatangChe" w:hAnsi="Times New Roman"/>
          <w:b/>
        </w:rPr>
      </w:pPr>
      <w:r w:rsidRPr="002E05D2">
        <w:rPr>
          <w:rFonts w:ascii="Times New Roman" w:eastAsia="BatangChe" w:hAnsi="Times New Roman"/>
          <w:b/>
        </w:rPr>
        <w:t xml:space="preserve">Памятка </w:t>
      </w:r>
      <w:r w:rsidR="002E05D2">
        <w:rPr>
          <w:rFonts w:ascii="Times New Roman" w:eastAsia="BatangChe" w:hAnsi="Times New Roman"/>
          <w:b/>
        </w:rPr>
        <w:t>Б</w:t>
      </w:r>
      <w:r w:rsidR="007B3948" w:rsidRPr="002E05D2">
        <w:rPr>
          <w:rFonts w:ascii="Times New Roman" w:eastAsia="BatangChe" w:hAnsi="Times New Roman"/>
          <w:b/>
        </w:rPr>
        <w:t>изнесу по самостоятельному контролю возможных рисков по 115-ФЗ.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3935"/>
        <w:gridCol w:w="4961"/>
      </w:tblGrid>
      <w:tr w:rsidR="007B3948" w:rsidTr="007B3948">
        <w:tc>
          <w:tcPr>
            <w:tcW w:w="426" w:type="dxa"/>
          </w:tcPr>
          <w:p w:rsidR="007B3948" w:rsidRDefault="007B3948" w:rsidP="007B3948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№</w:t>
            </w:r>
          </w:p>
        </w:tc>
        <w:tc>
          <w:tcPr>
            <w:tcW w:w="3935" w:type="dxa"/>
          </w:tcPr>
          <w:p w:rsidR="007B3948" w:rsidRDefault="007B3948" w:rsidP="007B3948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Прозрачность операций по счету</w:t>
            </w:r>
            <w:r w:rsidR="0039261B">
              <w:rPr>
                <w:rFonts w:ascii="Times New Roman" w:eastAsia="BatangChe" w:hAnsi="Times New Roman"/>
              </w:rPr>
              <w:t xml:space="preserve"> и бизнесу</w:t>
            </w:r>
          </w:p>
        </w:tc>
        <w:tc>
          <w:tcPr>
            <w:tcW w:w="4961" w:type="dxa"/>
          </w:tcPr>
          <w:p w:rsidR="007B3948" w:rsidRDefault="007B3948" w:rsidP="007B3948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 xml:space="preserve">Рекомендации </w:t>
            </w:r>
          </w:p>
        </w:tc>
      </w:tr>
      <w:tr w:rsidR="007B3948" w:rsidTr="007B3948">
        <w:tc>
          <w:tcPr>
            <w:tcW w:w="426" w:type="dxa"/>
          </w:tcPr>
          <w:p w:rsidR="007B3948" w:rsidRDefault="007B3948" w:rsidP="007B3948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1</w:t>
            </w:r>
          </w:p>
        </w:tc>
        <w:tc>
          <w:tcPr>
            <w:tcW w:w="3935" w:type="dxa"/>
          </w:tcPr>
          <w:p w:rsidR="007B3948" w:rsidRDefault="007B3948" w:rsidP="007B3948">
            <w:pPr>
              <w:jc w:val="both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Операции по счету должны соответствовать деятельности</w:t>
            </w:r>
            <w:r w:rsidR="00B9568B">
              <w:rPr>
                <w:rFonts w:ascii="Times New Roman" w:eastAsia="BatangChe" w:hAnsi="Times New Roman"/>
              </w:rPr>
              <w:t>,</w:t>
            </w:r>
            <w:r>
              <w:rPr>
                <w:rFonts w:ascii="Times New Roman" w:eastAsia="BatangChe" w:hAnsi="Times New Roman"/>
              </w:rPr>
              <w:t xml:space="preserve"> заявленной в ЕГРЮЛ</w:t>
            </w:r>
            <w:r w:rsidR="00B9568B">
              <w:rPr>
                <w:rFonts w:ascii="Times New Roman" w:eastAsia="BatangChe" w:hAnsi="Times New Roman"/>
              </w:rPr>
              <w:t>.</w:t>
            </w:r>
          </w:p>
        </w:tc>
        <w:tc>
          <w:tcPr>
            <w:tcW w:w="4961" w:type="dxa"/>
          </w:tcPr>
          <w:p w:rsidR="00B9568B" w:rsidRPr="00DC7958" w:rsidRDefault="00B9568B" w:rsidP="00B9568B">
            <w:pPr>
              <w:jc w:val="both"/>
              <w:rPr>
                <w:rFonts w:ascii="Times New Roman" w:eastAsia="BatangChe" w:hAnsi="Times New Roman"/>
                <w:sz w:val="21"/>
                <w:szCs w:val="21"/>
              </w:rPr>
            </w:pP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>Проводите операции в соответствии с заявленными видами ОКВЭД в выписке ЕГРЮЛ и</w:t>
            </w:r>
            <w:r w:rsidR="008B2360" w:rsidRPr="00DC7958">
              <w:rPr>
                <w:rFonts w:ascii="Times New Roman" w:eastAsia="BatangChe" w:hAnsi="Times New Roman"/>
                <w:sz w:val="21"/>
                <w:szCs w:val="21"/>
              </w:rPr>
              <w:t>ли</w:t>
            </w: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 xml:space="preserve"> ЕГРИП. </w:t>
            </w:r>
          </w:p>
          <w:p w:rsidR="0039261B" w:rsidRPr="00DC7958" w:rsidRDefault="0039261B" w:rsidP="0039261B">
            <w:pPr>
              <w:jc w:val="both"/>
              <w:rPr>
                <w:rFonts w:ascii="Times New Roman" w:eastAsia="BatangChe" w:hAnsi="Times New Roman"/>
                <w:sz w:val="21"/>
                <w:szCs w:val="21"/>
              </w:rPr>
            </w:pP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>Заполняйте назначения платежей подробно: с расшифровкой наименования товара и услуг, не допускайте ошибки.</w:t>
            </w:r>
          </w:p>
          <w:p w:rsidR="0039261B" w:rsidRPr="00DC7958" w:rsidRDefault="0039261B" w:rsidP="008B2360">
            <w:pPr>
              <w:jc w:val="both"/>
              <w:rPr>
                <w:rFonts w:ascii="Times New Roman" w:eastAsia="BatangChe" w:hAnsi="Times New Roman"/>
                <w:sz w:val="21"/>
                <w:szCs w:val="21"/>
              </w:rPr>
            </w:pP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>В случае смены вида деятельности, не забывайте своевременно актуализировать ОКВЭД в выписке ЕГРЮЛ и</w:t>
            </w:r>
            <w:r w:rsidR="008B2360" w:rsidRPr="00DC7958">
              <w:rPr>
                <w:rFonts w:ascii="Times New Roman" w:eastAsia="BatangChe" w:hAnsi="Times New Roman"/>
                <w:sz w:val="21"/>
                <w:szCs w:val="21"/>
              </w:rPr>
              <w:t>ли</w:t>
            </w: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 xml:space="preserve"> ЕГРИП.  </w:t>
            </w:r>
          </w:p>
        </w:tc>
      </w:tr>
      <w:tr w:rsidR="007B3948" w:rsidTr="007B3948">
        <w:tc>
          <w:tcPr>
            <w:tcW w:w="426" w:type="dxa"/>
          </w:tcPr>
          <w:p w:rsidR="007B3948" w:rsidRDefault="00B9568B" w:rsidP="007B3948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</w:t>
            </w:r>
          </w:p>
        </w:tc>
        <w:tc>
          <w:tcPr>
            <w:tcW w:w="3935" w:type="dxa"/>
          </w:tcPr>
          <w:p w:rsidR="007B3948" w:rsidRDefault="00B9568B" w:rsidP="00B9568B">
            <w:pPr>
              <w:jc w:val="both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 xml:space="preserve">По счету должны проводиться операции, подтверждающие реальную деятельность клиента. </w:t>
            </w:r>
          </w:p>
        </w:tc>
        <w:tc>
          <w:tcPr>
            <w:tcW w:w="4961" w:type="dxa"/>
          </w:tcPr>
          <w:p w:rsidR="007B3948" w:rsidRPr="00DC7958" w:rsidRDefault="00B9568B" w:rsidP="00B9568B">
            <w:pPr>
              <w:jc w:val="both"/>
              <w:rPr>
                <w:rFonts w:ascii="Times New Roman" w:eastAsia="BatangChe" w:hAnsi="Times New Roman"/>
                <w:sz w:val="21"/>
                <w:szCs w:val="21"/>
              </w:rPr>
            </w:pP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>Осуществляйте платежи по аренде и жилищно-коммунальным услугам, услугам связи и покупке канцелярских/хозяйственных товаров, перечисляйте заработную плату сотрудникам</w:t>
            </w:r>
            <w:r w:rsidR="00270880" w:rsidRPr="00DC7958">
              <w:rPr>
                <w:rFonts w:ascii="Times New Roman" w:eastAsia="BatangChe" w:hAnsi="Times New Roman"/>
                <w:sz w:val="21"/>
                <w:szCs w:val="21"/>
              </w:rPr>
              <w:t xml:space="preserve"> (не менее 1 раза в месяц)</w:t>
            </w: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 xml:space="preserve">. </w:t>
            </w:r>
          </w:p>
        </w:tc>
      </w:tr>
      <w:tr w:rsidR="007B3948" w:rsidTr="007B3948">
        <w:tc>
          <w:tcPr>
            <w:tcW w:w="426" w:type="dxa"/>
          </w:tcPr>
          <w:p w:rsidR="007B3948" w:rsidRDefault="00B9568B" w:rsidP="007B3948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3</w:t>
            </w:r>
          </w:p>
        </w:tc>
        <w:tc>
          <w:tcPr>
            <w:tcW w:w="3935" w:type="dxa"/>
          </w:tcPr>
          <w:p w:rsidR="007B3948" w:rsidRDefault="00270880" w:rsidP="006D7081">
            <w:pPr>
              <w:jc w:val="both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 xml:space="preserve">По счету не должны проводиться </w:t>
            </w:r>
            <w:r w:rsidR="00B9568B">
              <w:rPr>
                <w:rFonts w:ascii="Times New Roman" w:eastAsia="BatangChe" w:hAnsi="Times New Roman"/>
              </w:rPr>
              <w:t xml:space="preserve"> </w:t>
            </w:r>
            <w:r w:rsidR="006D7081">
              <w:rPr>
                <w:rFonts w:ascii="Times New Roman" w:eastAsia="BatangChe" w:hAnsi="Times New Roman"/>
              </w:rPr>
              <w:t>сомнительные</w:t>
            </w:r>
            <w:r w:rsidR="006D7081">
              <w:rPr>
                <w:rStyle w:val="a7"/>
                <w:rFonts w:ascii="Times New Roman" w:eastAsia="BatangChe" w:hAnsi="Times New Roman"/>
              </w:rPr>
              <w:footnoteReference w:id="1"/>
            </w:r>
            <w:r w:rsidR="006D7081">
              <w:rPr>
                <w:rFonts w:ascii="Times New Roman" w:eastAsia="BatangChe" w:hAnsi="Times New Roman"/>
              </w:rPr>
              <w:t xml:space="preserve"> операции</w:t>
            </w:r>
            <w:r>
              <w:rPr>
                <w:rFonts w:ascii="Times New Roman" w:eastAsia="BatangChe" w:hAnsi="Times New Roman"/>
              </w:rPr>
              <w:t xml:space="preserve">.  </w:t>
            </w:r>
          </w:p>
        </w:tc>
        <w:tc>
          <w:tcPr>
            <w:tcW w:w="4961" w:type="dxa"/>
          </w:tcPr>
          <w:p w:rsidR="007B3948" w:rsidRPr="00DC7958" w:rsidRDefault="00B9568B" w:rsidP="00270880">
            <w:pPr>
              <w:jc w:val="both"/>
              <w:rPr>
                <w:rFonts w:ascii="Times New Roman" w:eastAsia="BatangChe" w:hAnsi="Times New Roman"/>
                <w:sz w:val="21"/>
                <w:szCs w:val="21"/>
              </w:rPr>
            </w:pP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>Не проводите операции, не свойственные бизнесу и не ведущие к поставкам товара и предоставлению услуг</w:t>
            </w:r>
            <w:r w:rsidR="00270880" w:rsidRPr="00DC7958">
              <w:rPr>
                <w:rFonts w:ascii="Times New Roman" w:eastAsia="BatangChe" w:hAnsi="Times New Roman"/>
                <w:sz w:val="21"/>
                <w:szCs w:val="21"/>
              </w:rPr>
              <w:t>, в том числе в адрес фирм - однодневок</w:t>
            </w:r>
            <w:r w:rsidR="00A41F35" w:rsidRPr="00DC7958">
              <w:rPr>
                <w:rStyle w:val="a7"/>
                <w:rFonts w:ascii="Times New Roman" w:eastAsia="BatangChe" w:hAnsi="Times New Roman"/>
                <w:sz w:val="21"/>
                <w:szCs w:val="21"/>
              </w:rPr>
              <w:footnoteReference w:id="2"/>
            </w: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>.</w:t>
            </w:r>
            <w:r w:rsidR="006D7081" w:rsidRPr="00DC7958">
              <w:rPr>
                <w:rFonts w:ascii="Times New Roman" w:eastAsia="BatangChe" w:hAnsi="Times New Roman"/>
                <w:sz w:val="21"/>
                <w:szCs w:val="21"/>
              </w:rPr>
              <w:t xml:space="preserve"> </w:t>
            </w:r>
          </w:p>
          <w:p w:rsidR="0039261B" w:rsidRPr="00DC7958" w:rsidRDefault="0039261B" w:rsidP="0039261B">
            <w:pPr>
              <w:jc w:val="both"/>
              <w:rPr>
                <w:rFonts w:ascii="Times New Roman" w:eastAsia="BatangChe" w:hAnsi="Times New Roman"/>
                <w:sz w:val="21"/>
                <w:szCs w:val="21"/>
              </w:rPr>
            </w:pP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>Не переводите деньги в другие кредитные организации без видимых оснований и на невыгодных условиях.</w:t>
            </w:r>
          </w:p>
        </w:tc>
      </w:tr>
      <w:tr w:rsidR="007B3948" w:rsidTr="007B3948">
        <w:tc>
          <w:tcPr>
            <w:tcW w:w="426" w:type="dxa"/>
          </w:tcPr>
          <w:p w:rsidR="007B3948" w:rsidRDefault="00270880" w:rsidP="007B3948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4</w:t>
            </w:r>
          </w:p>
        </w:tc>
        <w:tc>
          <w:tcPr>
            <w:tcW w:w="3935" w:type="dxa"/>
          </w:tcPr>
          <w:p w:rsidR="007B3948" w:rsidRDefault="00270880" w:rsidP="00270880">
            <w:pPr>
              <w:jc w:val="both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 xml:space="preserve">Своевременно проводите операции по перечислению налогов и сборов. </w:t>
            </w:r>
          </w:p>
        </w:tc>
        <w:tc>
          <w:tcPr>
            <w:tcW w:w="4961" w:type="dxa"/>
          </w:tcPr>
          <w:p w:rsidR="007B3948" w:rsidRPr="00DC7958" w:rsidRDefault="00270880" w:rsidP="00270880">
            <w:pPr>
              <w:jc w:val="both"/>
              <w:rPr>
                <w:rFonts w:ascii="Times New Roman" w:eastAsia="BatangChe" w:hAnsi="Times New Roman"/>
                <w:sz w:val="21"/>
                <w:szCs w:val="21"/>
              </w:rPr>
            </w:pP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 xml:space="preserve">Перечисляйте налоги напрямую с расчётного счёта. Соблюдайте налоговую нагрузку (не менее 0,9% от </w:t>
            </w:r>
            <w:r w:rsidR="00A41F35" w:rsidRPr="00DC7958">
              <w:rPr>
                <w:rFonts w:ascii="Times New Roman" w:eastAsia="BatangChe" w:hAnsi="Times New Roman"/>
                <w:sz w:val="21"/>
                <w:szCs w:val="21"/>
              </w:rPr>
              <w:t>дебетовых</w:t>
            </w: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 xml:space="preserve"> оборотов). </w:t>
            </w:r>
          </w:p>
          <w:p w:rsidR="00270880" w:rsidRPr="00DC7958" w:rsidRDefault="00270880" w:rsidP="00270880">
            <w:pPr>
              <w:jc w:val="both"/>
              <w:rPr>
                <w:rFonts w:ascii="Times New Roman" w:eastAsia="BatangChe" w:hAnsi="Times New Roman"/>
                <w:sz w:val="21"/>
                <w:szCs w:val="21"/>
              </w:rPr>
            </w:pP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 xml:space="preserve">Ежемесячно осуществляйте отчисления от заработной платы (НДФЛ, страховые и пенсионные взносы). </w:t>
            </w:r>
          </w:p>
        </w:tc>
      </w:tr>
      <w:tr w:rsidR="007B3948" w:rsidTr="007B3948">
        <w:tc>
          <w:tcPr>
            <w:tcW w:w="426" w:type="dxa"/>
          </w:tcPr>
          <w:p w:rsidR="007B3948" w:rsidRDefault="00270880" w:rsidP="007B3948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5</w:t>
            </w:r>
          </w:p>
        </w:tc>
        <w:tc>
          <w:tcPr>
            <w:tcW w:w="3935" w:type="dxa"/>
          </w:tcPr>
          <w:p w:rsidR="007B3948" w:rsidRDefault="00270880" w:rsidP="00270880">
            <w:pPr>
              <w:jc w:val="both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Проводите операции преимущественно безналичным путем.</w:t>
            </w:r>
          </w:p>
        </w:tc>
        <w:tc>
          <w:tcPr>
            <w:tcW w:w="4961" w:type="dxa"/>
          </w:tcPr>
          <w:p w:rsidR="007B3948" w:rsidRPr="00DC7958" w:rsidRDefault="00270880" w:rsidP="0039261B">
            <w:pPr>
              <w:jc w:val="both"/>
              <w:rPr>
                <w:rFonts w:ascii="Times New Roman" w:eastAsia="BatangChe" w:hAnsi="Times New Roman"/>
                <w:sz w:val="21"/>
                <w:szCs w:val="21"/>
              </w:rPr>
            </w:pP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 xml:space="preserve">Не снимайте </w:t>
            </w:r>
            <w:r w:rsidR="0039261B" w:rsidRPr="00DC7958">
              <w:rPr>
                <w:rFonts w:ascii="Times New Roman" w:eastAsia="BatangChe" w:hAnsi="Times New Roman"/>
                <w:sz w:val="21"/>
                <w:szCs w:val="21"/>
              </w:rPr>
              <w:t xml:space="preserve">часто </w:t>
            </w: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>наличные</w:t>
            </w:r>
            <w:r w:rsidR="0039261B" w:rsidRPr="00DC7958">
              <w:rPr>
                <w:rFonts w:ascii="Times New Roman" w:eastAsia="BatangChe" w:hAnsi="Times New Roman"/>
                <w:sz w:val="21"/>
                <w:szCs w:val="21"/>
              </w:rPr>
              <w:t xml:space="preserve"> денежные средства </w:t>
            </w: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 xml:space="preserve"> «на прочие</w:t>
            </w:r>
            <w:r w:rsidR="0039261B" w:rsidRPr="00DC7958">
              <w:rPr>
                <w:rFonts w:ascii="Times New Roman" w:eastAsia="BatangChe" w:hAnsi="Times New Roman"/>
                <w:sz w:val="21"/>
                <w:szCs w:val="21"/>
              </w:rPr>
              <w:t>» цели.</w:t>
            </w: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 xml:space="preserve"> </w:t>
            </w:r>
          </w:p>
          <w:p w:rsidR="0039261B" w:rsidRPr="00DC7958" w:rsidRDefault="0039261B" w:rsidP="0039261B">
            <w:pPr>
              <w:jc w:val="both"/>
              <w:rPr>
                <w:rFonts w:ascii="Times New Roman" w:eastAsia="BatangChe" w:hAnsi="Times New Roman"/>
                <w:sz w:val="21"/>
                <w:szCs w:val="21"/>
              </w:rPr>
            </w:pP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 xml:space="preserve">Не рассчитывайтесь с контрагентами наличными, если общая сумма платежа превышает 100 тысяч рублей в рамках одного договора. </w:t>
            </w:r>
          </w:p>
        </w:tc>
      </w:tr>
      <w:tr w:rsidR="00E762FA" w:rsidTr="007B3948">
        <w:tc>
          <w:tcPr>
            <w:tcW w:w="426" w:type="dxa"/>
          </w:tcPr>
          <w:p w:rsidR="00E762FA" w:rsidRPr="00E762FA" w:rsidRDefault="00E762FA" w:rsidP="007B3948">
            <w:pPr>
              <w:jc w:val="center"/>
              <w:rPr>
                <w:rFonts w:ascii="Times New Roman" w:eastAsia="BatangChe" w:hAnsi="Times New Roman"/>
                <w:lang w:val="en-US"/>
              </w:rPr>
            </w:pPr>
            <w:r>
              <w:rPr>
                <w:rFonts w:ascii="Times New Roman" w:eastAsia="BatangChe" w:hAnsi="Times New Roman"/>
                <w:lang w:val="en-US"/>
              </w:rPr>
              <w:t>6</w:t>
            </w:r>
          </w:p>
        </w:tc>
        <w:tc>
          <w:tcPr>
            <w:tcW w:w="3935" w:type="dxa"/>
          </w:tcPr>
          <w:p w:rsidR="00E762FA" w:rsidRPr="00E762FA" w:rsidRDefault="00E762FA" w:rsidP="00E762FA">
            <w:pPr>
              <w:jc w:val="both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 xml:space="preserve">Проводите расчеты по закупке товаров и оплате услуг с расчетного счета. </w:t>
            </w:r>
          </w:p>
        </w:tc>
        <w:tc>
          <w:tcPr>
            <w:tcW w:w="4961" w:type="dxa"/>
          </w:tcPr>
          <w:p w:rsidR="00E762FA" w:rsidRPr="00DC7958" w:rsidRDefault="00E762FA" w:rsidP="00ED7570">
            <w:pPr>
              <w:jc w:val="both"/>
              <w:rPr>
                <w:rFonts w:ascii="Times New Roman" w:eastAsia="BatangChe" w:hAnsi="Times New Roman"/>
                <w:sz w:val="21"/>
                <w:szCs w:val="21"/>
              </w:rPr>
            </w:pPr>
            <w:r>
              <w:rPr>
                <w:rFonts w:ascii="Times New Roman" w:eastAsia="BatangChe" w:hAnsi="Times New Roman"/>
                <w:sz w:val="21"/>
                <w:szCs w:val="21"/>
              </w:rPr>
              <w:t xml:space="preserve">Не проводите расчеты </w:t>
            </w:r>
            <w:r w:rsidR="00FF588F">
              <w:rPr>
                <w:rFonts w:ascii="Times New Roman" w:eastAsia="BatangChe" w:hAnsi="Times New Roman"/>
                <w:sz w:val="21"/>
                <w:szCs w:val="21"/>
              </w:rPr>
              <w:t xml:space="preserve">за товары и услуги путем снятия наличных денежных средств </w:t>
            </w:r>
            <w:r w:rsidR="00ED7570">
              <w:rPr>
                <w:rFonts w:ascii="Times New Roman" w:eastAsia="BatangChe" w:hAnsi="Times New Roman"/>
                <w:sz w:val="21"/>
                <w:szCs w:val="21"/>
              </w:rPr>
              <w:t>со</w:t>
            </w:r>
            <w:r>
              <w:rPr>
                <w:rFonts w:ascii="Times New Roman" w:eastAsia="BatangChe" w:hAnsi="Times New Roman"/>
                <w:sz w:val="21"/>
                <w:szCs w:val="21"/>
              </w:rPr>
              <w:t xml:space="preserve"> счета 40817*, т.к. он не предназначен для осуществления предпринимательской деятельности.  </w:t>
            </w:r>
          </w:p>
        </w:tc>
      </w:tr>
      <w:tr w:rsidR="007B3948" w:rsidTr="007B3948">
        <w:tc>
          <w:tcPr>
            <w:tcW w:w="426" w:type="dxa"/>
          </w:tcPr>
          <w:p w:rsidR="007B3948" w:rsidRDefault="00E762FA" w:rsidP="00E762FA">
            <w:pPr>
              <w:jc w:val="center"/>
              <w:rPr>
                <w:rFonts w:ascii="Times New Roman" w:eastAsia="BatangChe" w:hAnsi="Times New Roman"/>
              </w:rPr>
            </w:pPr>
            <w:r w:rsidRPr="00E762FA">
              <w:rPr>
                <w:rFonts w:ascii="Times New Roman" w:eastAsia="BatangChe" w:hAnsi="Times New Roman"/>
              </w:rPr>
              <w:t>7</w:t>
            </w:r>
          </w:p>
        </w:tc>
        <w:tc>
          <w:tcPr>
            <w:tcW w:w="3935" w:type="dxa"/>
          </w:tcPr>
          <w:p w:rsidR="007B3948" w:rsidRDefault="0039261B" w:rsidP="008C1A80">
            <w:pPr>
              <w:jc w:val="both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Проверяйте своих контрагентов перед заключением договоров</w:t>
            </w:r>
            <w:r w:rsidR="008C1A80">
              <w:rPr>
                <w:rFonts w:ascii="Times New Roman" w:eastAsia="BatangChe" w:hAnsi="Times New Roman"/>
              </w:rPr>
              <w:t>.</w:t>
            </w:r>
            <w:r w:rsidR="00A41F35">
              <w:rPr>
                <w:rFonts w:ascii="Times New Roman" w:eastAsia="BatangChe" w:hAnsi="Times New Roman"/>
              </w:rPr>
              <w:t xml:space="preserve"> </w:t>
            </w:r>
            <w:r>
              <w:rPr>
                <w:rFonts w:ascii="Times New Roman" w:eastAsia="BatangChe" w:hAnsi="Times New Roman"/>
              </w:rPr>
              <w:t xml:space="preserve"> </w:t>
            </w:r>
          </w:p>
        </w:tc>
        <w:tc>
          <w:tcPr>
            <w:tcW w:w="4961" w:type="dxa"/>
          </w:tcPr>
          <w:p w:rsidR="0039261B" w:rsidRPr="00DC7958" w:rsidRDefault="0039261B" w:rsidP="0039261B">
            <w:pPr>
              <w:ind w:left="34"/>
              <w:jc w:val="both"/>
              <w:rPr>
                <w:rFonts w:ascii="Times New Roman" w:eastAsia="BatangChe" w:hAnsi="Times New Roman"/>
                <w:sz w:val="21"/>
                <w:szCs w:val="21"/>
              </w:rPr>
            </w:pP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 xml:space="preserve">Проверку </w:t>
            </w:r>
            <w:r w:rsidR="00382317">
              <w:rPr>
                <w:rFonts w:ascii="Times New Roman" w:eastAsia="BatangChe" w:hAnsi="Times New Roman"/>
                <w:sz w:val="21"/>
                <w:szCs w:val="21"/>
              </w:rPr>
              <w:t xml:space="preserve">контрагентов </w:t>
            </w: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>осуществляйте с помощью сайта  налоговой инспекции, в сервисах «</w:t>
            </w:r>
            <w:proofErr w:type="spellStart"/>
            <w:r w:rsidRPr="00DC7958">
              <w:rPr>
                <w:rFonts w:ascii="Times New Roman" w:eastAsia="BatangChe" w:hAnsi="Times New Roman"/>
                <w:sz w:val="21"/>
                <w:szCs w:val="21"/>
              </w:rPr>
              <w:t>Спарк</w:t>
            </w:r>
            <w:proofErr w:type="spellEnd"/>
            <w:r w:rsidRPr="00DC7958">
              <w:rPr>
                <w:rFonts w:ascii="Times New Roman" w:eastAsia="BatangChe" w:hAnsi="Times New Roman"/>
                <w:sz w:val="21"/>
                <w:szCs w:val="21"/>
              </w:rPr>
              <w:t>», «Контур-фокус».</w:t>
            </w:r>
            <w:r w:rsidR="00382317">
              <w:rPr>
                <w:rFonts w:ascii="Times New Roman" w:eastAsia="BatangChe" w:hAnsi="Times New Roman"/>
                <w:sz w:val="21"/>
                <w:szCs w:val="21"/>
              </w:rPr>
              <w:t xml:space="preserve"> </w:t>
            </w: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>Проверяйте достоверность сведений в единых реестрах (ЕГРЮЛ или ЕГРИП).</w:t>
            </w:r>
          </w:p>
          <w:p w:rsidR="001D34A2" w:rsidRPr="00DC7958" w:rsidRDefault="001D34A2" w:rsidP="002E3986">
            <w:pPr>
              <w:ind w:left="34"/>
              <w:jc w:val="both"/>
              <w:rPr>
                <w:rFonts w:ascii="Times New Roman" w:eastAsia="BatangChe" w:hAnsi="Times New Roman"/>
                <w:sz w:val="21"/>
                <w:szCs w:val="21"/>
              </w:rPr>
            </w:pPr>
            <w:r w:rsidRPr="00DC7958">
              <w:rPr>
                <w:rFonts w:ascii="Times New Roman" w:eastAsia="BatangChe" w:hAnsi="Times New Roman"/>
                <w:b/>
                <w:sz w:val="21"/>
                <w:szCs w:val="21"/>
              </w:rPr>
              <w:t>Для проверки своих контрагентов используйте сервис Банка "Светофор"</w:t>
            </w:r>
            <w:r w:rsidR="002E3986" w:rsidRPr="002E3986">
              <w:rPr>
                <w:rFonts w:ascii="Times New Roman" w:eastAsia="BatangChe" w:hAnsi="Times New Roman"/>
                <w:b/>
                <w:sz w:val="21"/>
                <w:szCs w:val="21"/>
              </w:rPr>
              <w:t xml:space="preserve"> </w:t>
            </w:r>
            <w:r w:rsidR="002E3986">
              <w:rPr>
                <w:rFonts w:ascii="Times New Roman" w:eastAsia="BatangChe" w:hAnsi="Times New Roman"/>
                <w:b/>
                <w:sz w:val="21"/>
                <w:szCs w:val="21"/>
              </w:rPr>
              <w:t>в системе                           Клиент-банк.</w:t>
            </w:r>
          </w:p>
        </w:tc>
      </w:tr>
      <w:tr w:rsidR="007B3948" w:rsidTr="007B3948">
        <w:tc>
          <w:tcPr>
            <w:tcW w:w="426" w:type="dxa"/>
          </w:tcPr>
          <w:p w:rsidR="007B3948" w:rsidRDefault="00E762FA" w:rsidP="00E762FA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  <w:lang w:val="en-US"/>
              </w:rPr>
              <w:t>8</w:t>
            </w:r>
          </w:p>
        </w:tc>
        <w:tc>
          <w:tcPr>
            <w:tcW w:w="3935" w:type="dxa"/>
          </w:tcPr>
          <w:p w:rsidR="007B3948" w:rsidRDefault="002E05D2" w:rsidP="002E05D2">
            <w:pPr>
              <w:jc w:val="both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 xml:space="preserve">Сохраняйте документы по проводимым операциям.  </w:t>
            </w:r>
          </w:p>
        </w:tc>
        <w:tc>
          <w:tcPr>
            <w:tcW w:w="4961" w:type="dxa"/>
          </w:tcPr>
          <w:p w:rsidR="007B3948" w:rsidRPr="00DC7958" w:rsidRDefault="002E05D2" w:rsidP="00707D1A">
            <w:pPr>
              <w:jc w:val="both"/>
              <w:rPr>
                <w:rFonts w:ascii="Times New Roman" w:eastAsia="BatangChe" w:hAnsi="Times New Roman"/>
                <w:sz w:val="21"/>
                <w:szCs w:val="21"/>
              </w:rPr>
            </w:pP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 xml:space="preserve">Храните первичные документы подтверждающие законность операций: договоры, соглашения, спецификации, универсально-передаточные документы, товарные накладные, чеки, авансовые отчеты и т.п.  </w:t>
            </w:r>
          </w:p>
        </w:tc>
      </w:tr>
      <w:tr w:rsidR="002E05D2" w:rsidTr="007B3948">
        <w:tc>
          <w:tcPr>
            <w:tcW w:w="426" w:type="dxa"/>
          </w:tcPr>
          <w:p w:rsidR="002E05D2" w:rsidRDefault="00E762FA" w:rsidP="00E762FA">
            <w:pPr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  <w:lang w:val="en-US"/>
              </w:rPr>
              <w:t>9</w:t>
            </w:r>
          </w:p>
        </w:tc>
        <w:tc>
          <w:tcPr>
            <w:tcW w:w="3935" w:type="dxa"/>
          </w:tcPr>
          <w:p w:rsidR="002E05D2" w:rsidRDefault="002E05D2" w:rsidP="002E05D2">
            <w:pPr>
              <w:jc w:val="both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Представляйте документы на запрос Банка</w:t>
            </w:r>
            <w:r>
              <w:rPr>
                <w:rStyle w:val="a7"/>
                <w:rFonts w:ascii="Times New Roman" w:eastAsia="BatangChe" w:hAnsi="Times New Roman"/>
              </w:rPr>
              <w:footnoteReference w:id="3"/>
            </w:r>
            <w:r>
              <w:rPr>
                <w:rFonts w:ascii="Times New Roman" w:eastAsia="BatangChe" w:hAnsi="Times New Roman"/>
              </w:rPr>
              <w:t>.</w:t>
            </w:r>
          </w:p>
        </w:tc>
        <w:tc>
          <w:tcPr>
            <w:tcW w:w="4961" w:type="dxa"/>
          </w:tcPr>
          <w:p w:rsidR="002E05D2" w:rsidRPr="00DC7958" w:rsidRDefault="002E05D2" w:rsidP="0084018B">
            <w:pPr>
              <w:jc w:val="both"/>
              <w:rPr>
                <w:rFonts w:ascii="Times New Roman" w:eastAsia="BatangChe" w:hAnsi="Times New Roman"/>
                <w:sz w:val="21"/>
                <w:szCs w:val="21"/>
              </w:rPr>
            </w:pP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>Получив запрос от Банка, оперативно выходите на связь и представляйте запрашиваемые документы в указанный срок</w:t>
            </w:r>
            <w:r w:rsidR="0084018B" w:rsidRPr="00DC7958">
              <w:rPr>
                <w:rStyle w:val="a7"/>
                <w:rFonts w:ascii="Times New Roman" w:eastAsia="BatangChe" w:hAnsi="Times New Roman"/>
                <w:sz w:val="21"/>
                <w:szCs w:val="21"/>
              </w:rPr>
              <w:footnoteReference w:id="4"/>
            </w:r>
            <w:r w:rsidRPr="00DC7958">
              <w:rPr>
                <w:rFonts w:ascii="Times New Roman" w:eastAsia="BatangChe" w:hAnsi="Times New Roman"/>
                <w:sz w:val="21"/>
                <w:szCs w:val="21"/>
              </w:rPr>
              <w:t>.</w:t>
            </w:r>
            <w:r w:rsidRPr="00DC7958">
              <w:rPr>
                <w:rFonts w:ascii="Times New Roman" w:hAnsi="Times New Roman"/>
                <w:color w:val="262626"/>
                <w:sz w:val="21"/>
                <w:szCs w:val="21"/>
              </w:rPr>
              <w:t xml:space="preserve"> </w:t>
            </w:r>
          </w:p>
        </w:tc>
      </w:tr>
    </w:tbl>
    <w:p w:rsidR="00024B7B" w:rsidRDefault="00024B7B" w:rsidP="00026EB5">
      <w:pPr>
        <w:spacing w:after="0" w:line="240" w:lineRule="auto"/>
        <w:jc w:val="right"/>
        <w:rPr>
          <w:rFonts w:ascii="Times New Roman" w:eastAsia="BatangChe" w:hAnsi="Times New Roman"/>
        </w:rPr>
      </w:pPr>
    </w:p>
    <w:p w:rsidR="00026EB5" w:rsidRDefault="00026EB5" w:rsidP="00026EB5">
      <w:pPr>
        <w:spacing w:after="0" w:line="240" w:lineRule="auto"/>
        <w:jc w:val="right"/>
        <w:rPr>
          <w:rFonts w:ascii="Times New Roman" w:eastAsia="BatangChe" w:hAnsi="Times New Roman"/>
        </w:rPr>
      </w:pPr>
      <w:bookmarkStart w:id="0" w:name="_GoBack"/>
      <w:bookmarkEnd w:id="0"/>
      <w:r w:rsidRPr="00026EB5">
        <w:rPr>
          <w:rFonts w:ascii="Times New Roman" w:eastAsia="BatangChe" w:hAnsi="Times New Roman"/>
        </w:rPr>
        <w:lastRenderedPageBreak/>
        <w:t>Приложение 1</w:t>
      </w:r>
    </w:p>
    <w:p w:rsidR="00026EB5" w:rsidRDefault="00026EB5" w:rsidP="00026EB5">
      <w:pPr>
        <w:spacing w:after="0" w:line="240" w:lineRule="auto"/>
        <w:jc w:val="right"/>
        <w:rPr>
          <w:rFonts w:ascii="Times New Roman" w:eastAsia="BatangChe" w:hAnsi="Times New Roman"/>
        </w:rPr>
      </w:pPr>
      <w:r w:rsidRPr="00026EB5">
        <w:rPr>
          <w:rFonts w:ascii="Times New Roman" w:eastAsia="BatangChe" w:hAnsi="Times New Roman"/>
        </w:rPr>
        <w:t xml:space="preserve"> к Памятке Бизнесу по самостоятельному контролю </w:t>
      </w:r>
    </w:p>
    <w:p w:rsidR="00026EB5" w:rsidRPr="00026EB5" w:rsidRDefault="00026EB5" w:rsidP="00026EB5">
      <w:pPr>
        <w:spacing w:after="0" w:line="240" w:lineRule="auto"/>
        <w:jc w:val="right"/>
        <w:rPr>
          <w:rFonts w:ascii="Times New Roman" w:eastAsia="BatangChe" w:hAnsi="Times New Roman"/>
        </w:rPr>
      </w:pPr>
      <w:r w:rsidRPr="00026EB5">
        <w:rPr>
          <w:rFonts w:ascii="Times New Roman" w:eastAsia="BatangChe" w:hAnsi="Times New Roman"/>
        </w:rPr>
        <w:t>возможных рисков по 115-ФЗ.</w:t>
      </w:r>
    </w:p>
    <w:p w:rsidR="00026EB5" w:rsidRDefault="00026EB5" w:rsidP="002E05D2">
      <w:pPr>
        <w:jc w:val="center"/>
        <w:rPr>
          <w:rFonts w:ascii="Times New Roman" w:eastAsia="BatangChe" w:hAnsi="Times New Roman"/>
          <w:b/>
        </w:rPr>
      </w:pPr>
    </w:p>
    <w:p w:rsidR="002E05D2" w:rsidRDefault="002E05D2" w:rsidP="002E05D2">
      <w:pPr>
        <w:jc w:val="center"/>
        <w:rPr>
          <w:rFonts w:ascii="Times New Roman" w:eastAsia="BatangChe" w:hAnsi="Times New Roman"/>
          <w:b/>
        </w:rPr>
      </w:pPr>
      <w:r w:rsidRPr="002E05D2">
        <w:rPr>
          <w:rFonts w:ascii="Times New Roman" w:eastAsia="BatangChe" w:hAnsi="Times New Roman"/>
          <w:b/>
        </w:rPr>
        <w:t>Памятка Бизнесу п</w:t>
      </w:r>
      <w:r w:rsidR="00976585">
        <w:rPr>
          <w:rFonts w:ascii="Times New Roman" w:eastAsia="BatangChe" w:hAnsi="Times New Roman"/>
          <w:b/>
        </w:rPr>
        <w:t>ри</w:t>
      </w:r>
      <w:r w:rsidRPr="002E05D2">
        <w:rPr>
          <w:rFonts w:ascii="Times New Roman" w:eastAsia="BatangChe" w:hAnsi="Times New Roman"/>
          <w:b/>
        </w:rPr>
        <w:t xml:space="preserve"> </w:t>
      </w:r>
      <w:r w:rsidR="006D7081">
        <w:rPr>
          <w:rFonts w:ascii="Times New Roman" w:eastAsia="BatangChe" w:hAnsi="Times New Roman"/>
          <w:b/>
        </w:rPr>
        <w:t xml:space="preserve">подготовке ответов на запрос </w:t>
      </w:r>
      <w:r w:rsidR="00A3252A">
        <w:rPr>
          <w:rFonts w:ascii="Times New Roman" w:eastAsia="BatangChe" w:hAnsi="Times New Roman"/>
          <w:b/>
        </w:rPr>
        <w:t>Б</w:t>
      </w:r>
      <w:r w:rsidR="006D7081">
        <w:rPr>
          <w:rFonts w:ascii="Times New Roman" w:eastAsia="BatangChe" w:hAnsi="Times New Roman"/>
          <w:b/>
        </w:rPr>
        <w:t>анка</w:t>
      </w:r>
      <w:r w:rsidR="006D7081">
        <w:rPr>
          <w:rStyle w:val="a7"/>
          <w:rFonts w:ascii="Times New Roman" w:eastAsia="BatangChe" w:hAnsi="Times New Roman"/>
          <w:b/>
        </w:rPr>
        <w:footnoteReference w:id="5"/>
      </w:r>
      <w:r w:rsidRPr="002E05D2">
        <w:rPr>
          <w:rFonts w:ascii="Times New Roman" w:eastAsia="BatangChe" w:hAnsi="Times New Roman"/>
          <w:b/>
        </w:rPr>
        <w:t>.</w:t>
      </w:r>
    </w:p>
    <w:p w:rsidR="00501E45" w:rsidRDefault="00501E45" w:rsidP="00501E45">
      <w:pPr>
        <w:ind w:firstLine="567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 xml:space="preserve">1. </w:t>
      </w:r>
      <w:r w:rsidR="0056627F" w:rsidRPr="00501E45">
        <w:rPr>
          <w:rFonts w:ascii="Times New Roman" w:eastAsia="BatangChe" w:hAnsi="Times New Roman"/>
        </w:rPr>
        <w:t xml:space="preserve">Запрос о предоставлении информации и документов </w:t>
      </w:r>
      <w:r w:rsidR="00A3252A">
        <w:rPr>
          <w:rFonts w:ascii="Times New Roman" w:eastAsia="BatangChe" w:hAnsi="Times New Roman"/>
        </w:rPr>
        <w:t>Б</w:t>
      </w:r>
      <w:r w:rsidR="0056627F" w:rsidRPr="00501E45">
        <w:rPr>
          <w:rFonts w:ascii="Times New Roman" w:eastAsia="BatangChe" w:hAnsi="Times New Roman"/>
        </w:rPr>
        <w:t xml:space="preserve">анк отправляет через </w:t>
      </w:r>
      <w:r w:rsidR="00A3252A">
        <w:rPr>
          <w:rFonts w:ascii="Times New Roman" w:eastAsia="BatangChe" w:hAnsi="Times New Roman"/>
        </w:rPr>
        <w:t>клиент</w:t>
      </w:r>
      <w:r w:rsidR="0056627F" w:rsidRPr="00501E45">
        <w:rPr>
          <w:rFonts w:ascii="Times New Roman" w:eastAsia="BatangChe" w:hAnsi="Times New Roman"/>
        </w:rPr>
        <w:t xml:space="preserve">-банк, на электронный адрес (при наличии) либо передает </w:t>
      </w:r>
      <w:r w:rsidRPr="00501E45">
        <w:rPr>
          <w:rFonts w:ascii="Times New Roman" w:eastAsia="BatangChe" w:hAnsi="Times New Roman"/>
        </w:rPr>
        <w:t>на бумажном носителе</w:t>
      </w:r>
      <w:r w:rsidR="0056627F" w:rsidRPr="00501E45">
        <w:rPr>
          <w:rFonts w:ascii="Times New Roman" w:eastAsia="BatangChe" w:hAnsi="Times New Roman"/>
        </w:rPr>
        <w:t xml:space="preserve">. </w:t>
      </w:r>
    </w:p>
    <w:p w:rsidR="00501E45" w:rsidRDefault="00501E45" w:rsidP="00501E45">
      <w:pPr>
        <w:ind w:firstLine="567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2. В запросе указывается дата, до которой надо предоставить запрашиваемую информацию</w:t>
      </w:r>
      <w:r w:rsidR="0084018B">
        <w:rPr>
          <w:rFonts w:ascii="Times New Roman" w:eastAsia="BatangChe" w:hAnsi="Times New Roman"/>
        </w:rPr>
        <w:t xml:space="preserve"> и документы</w:t>
      </w:r>
      <w:r>
        <w:rPr>
          <w:rFonts w:ascii="Times New Roman" w:eastAsia="BatangChe" w:hAnsi="Times New Roman"/>
        </w:rPr>
        <w:t>.</w:t>
      </w:r>
    </w:p>
    <w:p w:rsidR="00501E45" w:rsidRDefault="00501E45" w:rsidP="00501E45">
      <w:pPr>
        <w:ind w:firstLine="567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3. П</w:t>
      </w:r>
      <w:r w:rsidRPr="00501E45">
        <w:rPr>
          <w:rFonts w:ascii="Times New Roman" w:eastAsia="BatangChe" w:hAnsi="Times New Roman"/>
        </w:rPr>
        <w:t xml:space="preserve">акет запрошенных документов может быть объемным, поэтому не стоит откладывать подготовку ответа в </w:t>
      </w:r>
      <w:r>
        <w:rPr>
          <w:rFonts w:ascii="Times New Roman" w:eastAsia="BatangChe" w:hAnsi="Times New Roman"/>
        </w:rPr>
        <w:t>Б</w:t>
      </w:r>
      <w:r w:rsidRPr="00501E45">
        <w:rPr>
          <w:rFonts w:ascii="Times New Roman" w:eastAsia="BatangChe" w:hAnsi="Times New Roman"/>
        </w:rPr>
        <w:t xml:space="preserve">анк на последний день: рискуете не уложиться в сроки или </w:t>
      </w:r>
      <w:r>
        <w:rPr>
          <w:rFonts w:ascii="Times New Roman" w:eastAsia="BatangChe" w:hAnsi="Times New Roman"/>
        </w:rPr>
        <w:t xml:space="preserve">предоставить </w:t>
      </w:r>
      <w:r w:rsidRPr="00501E45">
        <w:rPr>
          <w:rFonts w:ascii="Times New Roman" w:eastAsia="BatangChe" w:hAnsi="Times New Roman"/>
        </w:rPr>
        <w:t>неполный комплект документов</w:t>
      </w:r>
      <w:r>
        <w:rPr>
          <w:rFonts w:ascii="Times New Roman" w:eastAsia="BatangChe" w:hAnsi="Times New Roman"/>
        </w:rPr>
        <w:t>.</w:t>
      </w:r>
    </w:p>
    <w:p w:rsidR="00501E45" w:rsidRDefault="00501E45" w:rsidP="00501E45">
      <w:pPr>
        <w:ind w:firstLine="567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4. В случае, если по каким-то причинам, вы не можете предоставить какой-либо из документов, то необходимо в сопроводительном письме указать причину и новый срок его для представления, в целях согласования с Банком.</w:t>
      </w:r>
      <w:r w:rsidR="00D7101D">
        <w:rPr>
          <w:rFonts w:ascii="Times New Roman" w:eastAsia="BatangChe" w:hAnsi="Times New Roman"/>
        </w:rPr>
        <w:t xml:space="preserve"> </w:t>
      </w:r>
    </w:p>
    <w:p w:rsidR="00501E45" w:rsidRDefault="00501E45" w:rsidP="00501E45">
      <w:pPr>
        <w:ind w:firstLine="567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 xml:space="preserve">5. </w:t>
      </w:r>
      <w:r w:rsidR="00D7101D">
        <w:rPr>
          <w:rFonts w:ascii="Times New Roman" w:eastAsia="BatangChe" w:hAnsi="Times New Roman"/>
        </w:rPr>
        <w:t>В своем ответе п</w:t>
      </w:r>
      <w:r w:rsidRPr="00501E45">
        <w:rPr>
          <w:rFonts w:ascii="Times New Roman" w:eastAsia="BatangChe" w:hAnsi="Times New Roman"/>
        </w:rPr>
        <w:t xml:space="preserve">одробно опишите </w:t>
      </w:r>
      <w:r w:rsidR="00D7101D">
        <w:rPr>
          <w:rFonts w:ascii="Times New Roman" w:eastAsia="BatangChe" w:hAnsi="Times New Roman"/>
        </w:rPr>
        <w:t>В</w:t>
      </w:r>
      <w:r w:rsidRPr="00501E45">
        <w:rPr>
          <w:rFonts w:ascii="Times New Roman" w:eastAsia="BatangChe" w:hAnsi="Times New Roman"/>
        </w:rPr>
        <w:t>ашу деятельность по полученному запросу</w:t>
      </w:r>
      <w:r>
        <w:rPr>
          <w:rFonts w:ascii="Times New Roman" w:eastAsia="BatangChe" w:hAnsi="Times New Roman"/>
        </w:rPr>
        <w:t xml:space="preserve">. </w:t>
      </w:r>
      <w:r w:rsidRPr="00501E45">
        <w:rPr>
          <w:rFonts w:ascii="Times New Roman" w:eastAsia="BatangChe" w:hAnsi="Times New Roman"/>
        </w:rPr>
        <w:t xml:space="preserve">Например, </w:t>
      </w:r>
      <w:r>
        <w:rPr>
          <w:rFonts w:ascii="Times New Roman" w:eastAsia="BatangChe" w:hAnsi="Times New Roman"/>
        </w:rPr>
        <w:t xml:space="preserve">если </w:t>
      </w:r>
      <w:r w:rsidRPr="00501E45">
        <w:rPr>
          <w:rFonts w:ascii="Times New Roman" w:eastAsia="BatangChe" w:hAnsi="Times New Roman"/>
        </w:rPr>
        <w:t xml:space="preserve">не платите НДФЛ </w:t>
      </w:r>
      <w:r>
        <w:rPr>
          <w:rFonts w:ascii="Times New Roman" w:eastAsia="BatangChe" w:hAnsi="Times New Roman"/>
        </w:rPr>
        <w:t xml:space="preserve">то </w:t>
      </w:r>
      <w:r w:rsidRPr="00501E45">
        <w:rPr>
          <w:rFonts w:ascii="Times New Roman" w:eastAsia="BatangChe" w:hAnsi="Times New Roman"/>
        </w:rPr>
        <w:t xml:space="preserve">потому, что применяете </w:t>
      </w:r>
      <w:proofErr w:type="spellStart"/>
      <w:r w:rsidRPr="00501E45">
        <w:rPr>
          <w:rFonts w:ascii="Times New Roman" w:eastAsia="BatangChe" w:hAnsi="Times New Roman"/>
        </w:rPr>
        <w:t>спецрежим</w:t>
      </w:r>
      <w:proofErr w:type="spellEnd"/>
      <w:r w:rsidRPr="00501E45">
        <w:rPr>
          <w:rFonts w:ascii="Times New Roman" w:eastAsia="BatangChe" w:hAnsi="Times New Roman"/>
        </w:rPr>
        <w:t>, а оборот вырос из-за фактора сезонности</w:t>
      </w:r>
      <w:r>
        <w:rPr>
          <w:rFonts w:ascii="Times New Roman" w:eastAsia="BatangChe" w:hAnsi="Times New Roman"/>
        </w:rPr>
        <w:t xml:space="preserve">.  </w:t>
      </w:r>
      <w:r w:rsidRPr="00501E45">
        <w:rPr>
          <w:rFonts w:ascii="Times New Roman" w:eastAsia="BatangChe" w:hAnsi="Times New Roman"/>
        </w:rPr>
        <w:t>Прикрепите подтверждающие документы</w:t>
      </w:r>
      <w:r>
        <w:rPr>
          <w:rFonts w:ascii="Times New Roman" w:eastAsia="BatangChe" w:hAnsi="Times New Roman"/>
        </w:rPr>
        <w:t>.</w:t>
      </w:r>
    </w:p>
    <w:p w:rsidR="007906EE" w:rsidRPr="007906EE" w:rsidRDefault="00501E45" w:rsidP="007906EE">
      <w:pPr>
        <w:ind w:firstLine="567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 xml:space="preserve">6. </w:t>
      </w:r>
      <w:r w:rsidRPr="00501E45">
        <w:rPr>
          <w:rFonts w:ascii="Times New Roman" w:eastAsia="BatangChe" w:hAnsi="Times New Roman"/>
        </w:rPr>
        <w:t xml:space="preserve">Отправьте скан-копии документов в </w:t>
      </w:r>
      <w:r w:rsidR="007906EE">
        <w:rPr>
          <w:rFonts w:ascii="Times New Roman" w:eastAsia="BatangChe" w:hAnsi="Times New Roman"/>
        </w:rPr>
        <w:t>Б</w:t>
      </w:r>
      <w:r w:rsidRPr="00501E45">
        <w:rPr>
          <w:rFonts w:ascii="Times New Roman" w:eastAsia="BatangChe" w:hAnsi="Times New Roman"/>
        </w:rPr>
        <w:t>анк</w:t>
      </w:r>
      <w:r w:rsidR="007906EE">
        <w:rPr>
          <w:rFonts w:ascii="Times New Roman" w:eastAsia="BatangChe" w:hAnsi="Times New Roman"/>
        </w:rPr>
        <w:t xml:space="preserve"> (</w:t>
      </w:r>
      <w:r w:rsidR="007906EE" w:rsidRPr="007906EE">
        <w:rPr>
          <w:rFonts w:ascii="Times New Roman" w:eastAsia="BatangChe" w:hAnsi="Times New Roman"/>
        </w:rPr>
        <w:t xml:space="preserve">через </w:t>
      </w:r>
      <w:r w:rsidR="007906EE">
        <w:rPr>
          <w:rFonts w:ascii="Times New Roman" w:eastAsia="BatangChe" w:hAnsi="Times New Roman"/>
        </w:rPr>
        <w:t>клиент</w:t>
      </w:r>
      <w:r w:rsidR="007906EE" w:rsidRPr="007906EE">
        <w:rPr>
          <w:rFonts w:ascii="Times New Roman" w:eastAsia="BatangChe" w:hAnsi="Times New Roman"/>
        </w:rPr>
        <w:t>-банк</w:t>
      </w:r>
      <w:r w:rsidR="007906EE">
        <w:rPr>
          <w:rFonts w:ascii="Times New Roman" w:eastAsia="BatangChe" w:hAnsi="Times New Roman"/>
        </w:rPr>
        <w:t xml:space="preserve">, </w:t>
      </w:r>
      <w:r w:rsidR="007906EE" w:rsidRPr="007906EE">
        <w:rPr>
          <w:rFonts w:ascii="Times New Roman" w:eastAsia="BatangChe" w:hAnsi="Times New Roman"/>
        </w:rPr>
        <w:t>по электронной почте</w:t>
      </w:r>
      <w:r w:rsidR="007906EE">
        <w:rPr>
          <w:rFonts w:ascii="Times New Roman" w:eastAsia="BatangChe" w:hAnsi="Times New Roman"/>
        </w:rPr>
        <w:t xml:space="preserve"> или на бумажном носителе)</w:t>
      </w:r>
      <w:r w:rsidR="007906EE" w:rsidRPr="007906EE">
        <w:rPr>
          <w:rFonts w:ascii="Times New Roman" w:eastAsia="BatangChe" w:hAnsi="Times New Roman"/>
        </w:rPr>
        <w:t>.</w:t>
      </w:r>
    </w:p>
    <w:p w:rsidR="007906EE" w:rsidRDefault="007906EE" w:rsidP="007906EE">
      <w:pPr>
        <w:ind w:firstLine="567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7. Д</w:t>
      </w:r>
      <w:r w:rsidRPr="007906EE">
        <w:rPr>
          <w:rFonts w:ascii="Times New Roman" w:eastAsia="BatangChe" w:hAnsi="Times New Roman"/>
        </w:rPr>
        <w:t>ля более оперативного рассмотрения документов и (или) сведений отсортир</w:t>
      </w:r>
      <w:r w:rsidR="005A5A9A">
        <w:rPr>
          <w:rFonts w:ascii="Times New Roman" w:eastAsia="BatangChe" w:hAnsi="Times New Roman"/>
        </w:rPr>
        <w:t>уйте</w:t>
      </w:r>
      <w:r w:rsidRPr="007906EE">
        <w:rPr>
          <w:rFonts w:ascii="Times New Roman" w:eastAsia="BatangChe" w:hAnsi="Times New Roman"/>
        </w:rPr>
        <w:t xml:space="preserve"> их по папкам</w:t>
      </w:r>
      <w:r>
        <w:rPr>
          <w:rFonts w:ascii="Times New Roman" w:eastAsia="BatangChe" w:hAnsi="Times New Roman"/>
        </w:rPr>
        <w:t xml:space="preserve"> с указанием наименования</w:t>
      </w:r>
      <w:r w:rsidRPr="007906EE">
        <w:rPr>
          <w:rFonts w:ascii="Times New Roman" w:eastAsia="BatangChe" w:hAnsi="Times New Roman"/>
        </w:rPr>
        <w:t>.</w:t>
      </w:r>
    </w:p>
    <w:p w:rsidR="007906EE" w:rsidRPr="007906EE" w:rsidRDefault="007906EE" w:rsidP="007906EE">
      <w:pPr>
        <w:ind w:firstLine="567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 xml:space="preserve">8. </w:t>
      </w:r>
      <w:r w:rsidRPr="007906EE">
        <w:rPr>
          <w:rFonts w:ascii="Times New Roman" w:eastAsia="BatangChe" w:hAnsi="Times New Roman"/>
        </w:rPr>
        <w:t xml:space="preserve">При анализе операций </w:t>
      </w:r>
      <w:r>
        <w:rPr>
          <w:rFonts w:ascii="Times New Roman" w:eastAsia="BatangChe" w:hAnsi="Times New Roman"/>
        </w:rPr>
        <w:t xml:space="preserve">и представленных документов </w:t>
      </w:r>
      <w:r w:rsidRPr="007906EE">
        <w:rPr>
          <w:rFonts w:ascii="Times New Roman" w:eastAsia="BatangChe" w:hAnsi="Times New Roman"/>
        </w:rPr>
        <w:t xml:space="preserve">могут потребоваться дополнительные разъяснения. </w:t>
      </w:r>
      <w:r>
        <w:rPr>
          <w:rFonts w:ascii="Times New Roman" w:eastAsia="BatangChe" w:hAnsi="Times New Roman"/>
        </w:rPr>
        <w:t>П</w:t>
      </w:r>
      <w:r w:rsidRPr="007906EE">
        <w:rPr>
          <w:rFonts w:ascii="Times New Roman" w:eastAsia="BatangChe" w:hAnsi="Times New Roman"/>
        </w:rPr>
        <w:t>росим Вас с пониманием и уважением относиться к запрашиваемой информации, т.к. это необходимо для защиты Вашей и нашей репутации.</w:t>
      </w:r>
    </w:p>
    <w:p w:rsidR="007906EE" w:rsidRPr="007906EE" w:rsidRDefault="007906EE" w:rsidP="007906EE">
      <w:pPr>
        <w:ind w:firstLine="567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 xml:space="preserve">9. В случае возникновения вопросов при подготовке документов на запрос Банка, необходимо обратиться к </w:t>
      </w:r>
      <w:r w:rsidRPr="007906EE">
        <w:rPr>
          <w:rFonts w:ascii="Times New Roman" w:eastAsia="BatangChe" w:hAnsi="Times New Roman"/>
        </w:rPr>
        <w:t>сотруднику, курирующему Ваш расчетный счет.</w:t>
      </w:r>
    </w:p>
    <w:p w:rsidR="007906EE" w:rsidRPr="007906EE" w:rsidRDefault="007906EE" w:rsidP="007906EE">
      <w:pPr>
        <w:ind w:firstLine="567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 xml:space="preserve">  </w:t>
      </w:r>
    </w:p>
    <w:p w:rsidR="007906EE" w:rsidRPr="007906EE" w:rsidRDefault="007906EE" w:rsidP="007906EE">
      <w:pPr>
        <w:ind w:firstLine="567"/>
        <w:jc w:val="both"/>
        <w:rPr>
          <w:rFonts w:ascii="Times New Roman" w:eastAsia="BatangChe" w:hAnsi="Times New Roman"/>
        </w:rPr>
      </w:pPr>
    </w:p>
    <w:p w:rsidR="007906EE" w:rsidRPr="007906EE" w:rsidRDefault="007906EE" w:rsidP="007906EE">
      <w:pPr>
        <w:ind w:firstLine="567"/>
        <w:jc w:val="both"/>
        <w:rPr>
          <w:rFonts w:ascii="Times New Roman" w:eastAsia="BatangChe" w:hAnsi="Times New Roman"/>
        </w:rPr>
      </w:pPr>
    </w:p>
    <w:p w:rsidR="00501E45" w:rsidRPr="00501E45" w:rsidRDefault="00501E45" w:rsidP="00501E45">
      <w:pPr>
        <w:ind w:firstLine="567"/>
        <w:jc w:val="both"/>
        <w:rPr>
          <w:rFonts w:ascii="Times New Roman" w:eastAsia="BatangChe" w:hAnsi="Times New Roman"/>
        </w:rPr>
      </w:pPr>
    </w:p>
    <w:p w:rsidR="00501E45" w:rsidRPr="00501E45" w:rsidRDefault="00501E45" w:rsidP="00501E45">
      <w:pPr>
        <w:ind w:firstLine="567"/>
        <w:jc w:val="both"/>
        <w:rPr>
          <w:rFonts w:ascii="Times New Roman" w:eastAsia="BatangChe" w:hAnsi="Times New Roman"/>
        </w:rPr>
      </w:pPr>
    </w:p>
    <w:p w:rsidR="00501E45" w:rsidRPr="00501E45" w:rsidRDefault="00501E45" w:rsidP="00501E45">
      <w:pPr>
        <w:ind w:firstLine="567"/>
        <w:jc w:val="both"/>
        <w:rPr>
          <w:rFonts w:ascii="Times New Roman" w:eastAsia="BatangChe" w:hAnsi="Times New Roman"/>
        </w:rPr>
      </w:pPr>
    </w:p>
    <w:p w:rsidR="00501E45" w:rsidRPr="00501E45" w:rsidRDefault="00501E45" w:rsidP="00501E45">
      <w:pPr>
        <w:ind w:firstLine="567"/>
        <w:jc w:val="both"/>
        <w:rPr>
          <w:rFonts w:ascii="Times New Roman" w:eastAsia="BatangChe" w:hAnsi="Times New Roman"/>
        </w:rPr>
      </w:pPr>
    </w:p>
    <w:p w:rsidR="006D7081" w:rsidRPr="00501E45" w:rsidRDefault="006D7081" w:rsidP="00501E45">
      <w:pPr>
        <w:ind w:firstLine="567"/>
        <w:jc w:val="center"/>
        <w:rPr>
          <w:rFonts w:ascii="Times New Roman" w:eastAsia="BatangChe" w:hAnsi="Times New Roman"/>
        </w:rPr>
      </w:pPr>
    </w:p>
    <w:p w:rsidR="005F7221" w:rsidRPr="007B3948" w:rsidRDefault="005F7221" w:rsidP="00501E45">
      <w:pPr>
        <w:ind w:firstLine="567"/>
        <w:rPr>
          <w:rFonts w:ascii="Times New Roman" w:eastAsia="BatangChe" w:hAnsi="Times New Roman"/>
        </w:rPr>
      </w:pPr>
    </w:p>
    <w:sectPr w:rsidR="005F7221" w:rsidRPr="007B3948" w:rsidSect="002E05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66" w:rsidRDefault="007F4F66" w:rsidP="002E05D2">
      <w:pPr>
        <w:spacing w:after="0" w:line="240" w:lineRule="auto"/>
      </w:pPr>
      <w:r>
        <w:separator/>
      </w:r>
    </w:p>
  </w:endnote>
  <w:endnote w:type="continuationSeparator" w:id="0">
    <w:p w:rsidR="007F4F66" w:rsidRDefault="007F4F66" w:rsidP="002E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66" w:rsidRDefault="007F4F66" w:rsidP="002E05D2">
      <w:pPr>
        <w:spacing w:after="0" w:line="240" w:lineRule="auto"/>
      </w:pPr>
      <w:r>
        <w:separator/>
      </w:r>
    </w:p>
  </w:footnote>
  <w:footnote w:type="continuationSeparator" w:id="0">
    <w:p w:rsidR="007F4F66" w:rsidRDefault="007F4F66" w:rsidP="002E05D2">
      <w:pPr>
        <w:spacing w:after="0" w:line="240" w:lineRule="auto"/>
      </w:pPr>
      <w:r>
        <w:continuationSeparator/>
      </w:r>
    </w:p>
  </w:footnote>
  <w:footnote w:id="1">
    <w:p w:rsidR="006D7081" w:rsidRPr="00707D1A" w:rsidRDefault="006D7081" w:rsidP="006D7081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707D1A">
        <w:rPr>
          <w:rStyle w:val="a7"/>
          <w:rFonts w:ascii="Times New Roman" w:hAnsi="Times New Roman"/>
          <w:sz w:val="16"/>
          <w:szCs w:val="16"/>
        </w:rPr>
        <w:footnoteRef/>
      </w:r>
      <w:r w:rsidRPr="00707D1A">
        <w:rPr>
          <w:rFonts w:ascii="Times New Roman" w:hAnsi="Times New Roman"/>
          <w:sz w:val="16"/>
          <w:szCs w:val="16"/>
        </w:rPr>
        <w:t xml:space="preserve"> Нетипичны для конкретного бизнеса, н</w:t>
      </w:r>
      <w:r w:rsidRPr="00707D1A">
        <w:rPr>
          <w:rFonts w:ascii="Times New Roman" w:hAnsi="Times New Roman"/>
          <w:bCs/>
          <w:sz w:val="16"/>
          <w:szCs w:val="16"/>
        </w:rPr>
        <w:t xml:space="preserve">еясен экономический смысл операций (например, цель зачисления не соответствует целям списания), неочевидны цели операций и их законность.  </w:t>
      </w:r>
      <w:r w:rsidRPr="00707D1A">
        <w:rPr>
          <w:rFonts w:ascii="Times New Roman" w:hAnsi="Times New Roman"/>
          <w:sz w:val="16"/>
          <w:szCs w:val="16"/>
        </w:rPr>
        <w:t xml:space="preserve"> </w:t>
      </w:r>
    </w:p>
  </w:footnote>
  <w:footnote w:id="2">
    <w:p w:rsidR="00A41F35" w:rsidRPr="00707D1A" w:rsidRDefault="00A41F35" w:rsidP="00A41F35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707D1A">
        <w:rPr>
          <w:rStyle w:val="a7"/>
          <w:rFonts w:ascii="Times New Roman" w:hAnsi="Times New Roman"/>
          <w:sz w:val="16"/>
          <w:szCs w:val="16"/>
        </w:rPr>
        <w:footnoteRef/>
      </w:r>
      <w:r w:rsidRPr="00707D1A">
        <w:rPr>
          <w:rFonts w:ascii="Times New Roman" w:hAnsi="Times New Roman"/>
          <w:sz w:val="16"/>
          <w:szCs w:val="16"/>
        </w:rPr>
        <w:t xml:space="preserve"> </w:t>
      </w:r>
      <w:r w:rsidR="008C1A80" w:rsidRPr="00707D1A">
        <w:rPr>
          <w:rFonts w:ascii="Times New Roman" w:hAnsi="Times New Roman"/>
          <w:sz w:val="16"/>
          <w:szCs w:val="16"/>
        </w:rPr>
        <w:t xml:space="preserve">Обращаем Ваше внимание на должную осмотрительность и осторожность при выборе контрагентов (ст. 54.1 НК РФ). </w:t>
      </w:r>
      <w:r w:rsidRPr="00707D1A">
        <w:rPr>
          <w:rFonts w:ascii="Times New Roman" w:hAnsi="Times New Roman"/>
          <w:sz w:val="16"/>
          <w:szCs w:val="16"/>
        </w:rPr>
        <w:t>Присутствие в контрагентах юридических лиц и ИП с признаками «фирм-однодневок» является негативным фактором.</w:t>
      </w:r>
    </w:p>
  </w:footnote>
  <w:footnote w:id="3">
    <w:p w:rsidR="002E05D2" w:rsidRPr="002E05D2" w:rsidRDefault="002E05D2" w:rsidP="002E05D2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707D1A">
        <w:rPr>
          <w:rStyle w:val="a7"/>
          <w:rFonts w:ascii="Times New Roman" w:hAnsi="Times New Roman"/>
          <w:sz w:val="16"/>
          <w:szCs w:val="16"/>
        </w:rPr>
        <w:footnoteRef/>
      </w:r>
      <w:r w:rsidRPr="00707D1A">
        <w:rPr>
          <w:rFonts w:ascii="Times New Roman" w:hAnsi="Times New Roman"/>
          <w:sz w:val="16"/>
          <w:szCs w:val="16"/>
        </w:rPr>
        <w:t xml:space="preserve"> Согласно закон</w:t>
      </w:r>
      <w:r w:rsidR="00026EB5" w:rsidRPr="00707D1A">
        <w:rPr>
          <w:rFonts w:ascii="Times New Roman" w:hAnsi="Times New Roman"/>
          <w:sz w:val="16"/>
          <w:szCs w:val="16"/>
        </w:rPr>
        <w:t xml:space="preserve">одательству </w:t>
      </w:r>
      <w:r w:rsidRPr="00707D1A">
        <w:rPr>
          <w:rFonts w:ascii="Times New Roman" w:hAnsi="Times New Roman"/>
          <w:sz w:val="16"/>
          <w:szCs w:val="16"/>
        </w:rPr>
        <w:t>ВСЕ кредитные организации обязаны отслеживать операции по счёту и обращаться к юридическим лицам и</w:t>
      </w:r>
      <w:r w:rsidRPr="002E05D2">
        <w:rPr>
          <w:rFonts w:ascii="Times New Roman" w:hAnsi="Times New Roman"/>
          <w:sz w:val="16"/>
          <w:szCs w:val="16"/>
        </w:rPr>
        <w:t xml:space="preserve"> индивидуальным предпринимателям за разъяснениями, если возникают вопросы</w:t>
      </w:r>
      <w:r w:rsidR="00026EB5">
        <w:rPr>
          <w:rFonts w:ascii="Times New Roman" w:hAnsi="Times New Roman"/>
          <w:sz w:val="16"/>
          <w:szCs w:val="16"/>
        </w:rPr>
        <w:t>, в том числе со стороны контролирующих органов</w:t>
      </w:r>
      <w:r w:rsidRPr="002E05D2">
        <w:rPr>
          <w:rFonts w:ascii="Times New Roman" w:hAnsi="Times New Roman"/>
          <w:sz w:val="16"/>
          <w:szCs w:val="16"/>
        </w:rPr>
        <w:t>.</w:t>
      </w:r>
    </w:p>
  </w:footnote>
  <w:footnote w:id="4">
    <w:p w:rsidR="0084018B" w:rsidRPr="0084018B" w:rsidRDefault="0084018B">
      <w:pPr>
        <w:pStyle w:val="a5"/>
        <w:rPr>
          <w:rFonts w:ascii="Times New Roman" w:hAnsi="Times New Roman"/>
          <w:sz w:val="16"/>
          <w:szCs w:val="16"/>
        </w:rPr>
      </w:pPr>
      <w:r w:rsidRPr="0084018B">
        <w:rPr>
          <w:rStyle w:val="a7"/>
          <w:rFonts w:ascii="Times New Roman" w:hAnsi="Times New Roman"/>
          <w:sz w:val="16"/>
          <w:szCs w:val="16"/>
        </w:rPr>
        <w:footnoteRef/>
      </w:r>
      <w:r w:rsidRPr="0084018B">
        <w:rPr>
          <w:rFonts w:ascii="Times New Roman" w:hAnsi="Times New Roman"/>
          <w:sz w:val="16"/>
          <w:szCs w:val="16"/>
        </w:rPr>
        <w:t xml:space="preserve"> Памятка по подготовке документов представлена в Приложении 1.  </w:t>
      </w:r>
    </w:p>
  </w:footnote>
  <w:footnote w:id="5">
    <w:p w:rsidR="006D7081" w:rsidRPr="00DC2405" w:rsidRDefault="006D7081" w:rsidP="00710C0C">
      <w:pPr>
        <w:pStyle w:val="a5"/>
        <w:jc w:val="both"/>
        <w:rPr>
          <w:rFonts w:ascii="Times New Roman" w:hAnsi="Times New Roman"/>
          <w:sz w:val="18"/>
          <w:szCs w:val="18"/>
          <w:u w:val="single"/>
        </w:rPr>
      </w:pPr>
      <w:r w:rsidRPr="0084018B">
        <w:rPr>
          <w:rStyle w:val="a7"/>
          <w:rFonts w:ascii="Times New Roman" w:hAnsi="Times New Roman"/>
          <w:u w:val="single"/>
        </w:rPr>
        <w:footnoteRef/>
      </w:r>
      <w:r w:rsidRPr="0084018B">
        <w:rPr>
          <w:rFonts w:ascii="Times New Roman" w:hAnsi="Times New Roman"/>
          <w:u w:val="single"/>
        </w:rPr>
        <w:t xml:space="preserve"> </w:t>
      </w:r>
      <w:r w:rsidR="00710C0C" w:rsidRPr="00DC2405">
        <w:rPr>
          <w:rFonts w:ascii="Times New Roman" w:hAnsi="Times New Roman"/>
          <w:sz w:val="18"/>
          <w:szCs w:val="18"/>
          <w:u w:val="single"/>
        </w:rPr>
        <w:t xml:space="preserve">Запрос Банка в первую очередь направлен на защиту интересов клиентов, в целях своевременного упреждения клиента о возможных рисках и проведения анализа его операций, для подтверждения деятельности, заявленной в ЕГРЮЛ.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7E7D"/>
    <w:multiLevelType w:val="hybridMultilevel"/>
    <w:tmpl w:val="D244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42DA"/>
    <w:multiLevelType w:val="hybridMultilevel"/>
    <w:tmpl w:val="44E8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F065B"/>
    <w:multiLevelType w:val="hybridMultilevel"/>
    <w:tmpl w:val="E74A9EA4"/>
    <w:lvl w:ilvl="0" w:tplc="60CA9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AB"/>
    <w:rsid w:val="00024B7B"/>
    <w:rsid w:val="00026EB5"/>
    <w:rsid w:val="00131462"/>
    <w:rsid w:val="0019474B"/>
    <w:rsid w:val="001D34A2"/>
    <w:rsid w:val="00270880"/>
    <w:rsid w:val="002E05D2"/>
    <w:rsid w:val="002E3986"/>
    <w:rsid w:val="00382317"/>
    <w:rsid w:val="0039261B"/>
    <w:rsid w:val="0044755A"/>
    <w:rsid w:val="00455397"/>
    <w:rsid w:val="00501E45"/>
    <w:rsid w:val="0056627F"/>
    <w:rsid w:val="005A5A9A"/>
    <w:rsid w:val="005B25AB"/>
    <w:rsid w:val="005F7221"/>
    <w:rsid w:val="00603A44"/>
    <w:rsid w:val="00607CD7"/>
    <w:rsid w:val="006343CC"/>
    <w:rsid w:val="00641C8D"/>
    <w:rsid w:val="00655448"/>
    <w:rsid w:val="006C153B"/>
    <w:rsid w:val="006C7C9F"/>
    <w:rsid w:val="006D2567"/>
    <w:rsid w:val="006D7081"/>
    <w:rsid w:val="00707D1A"/>
    <w:rsid w:val="00710C0C"/>
    <w:rsid w:val="007906EE"/>
    <w:rsid w:val="007A5F85"/>
    <w:rsid w:val="007B1D7A"/>
    <w:rsid w:val="007B3948"/>
    <w:rsid w:val="007E1D41"/>
    <w:rsid w:val="007F4F66"/>
    <w:rsid w:val="00830232"/>
    <w:rsid w:val="0084018B"/>
    <w:rsid w:val="0089333B"/>
    <w:rsid w:val="008B2360"/>
    <w:rsid w:val="008C1A80"/>
    <w:rsid w:val="00976585"/>
    <w:rsid w:val="00A3252A"/>
    <w:rsid w:val="00A41F35"/>
    <w:rsid w:val="00B9568B"/>
    <w:rsid w:val="00BA6995"/>
    <w:rsid w:val="00CC6DC4"/>
    <w:rsid w:val="00D35F9A"/>
    <w:rsid w:val="00D7101D"/>
    <w:rsid w:val="00D93874"/>
    <w:rsid w:val="00DC2405"/>
    <w:rsid w:val="00DC7958"/>
    <w:rsid w:val="00E3291E"/>
    <w:rsid w:val="00E762FA"/>
    <w:rsid w:val="00EB5996"/>
    <w:rsid w:val="00ED7570"/>
    <w:rsid w:val="00FA731E"/>
    <w:rsid w:val="00FD29A7"/>
    <w:rsid w:val="00FF23C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A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AB"/>
    <w:pPr>
      <w:spacing w:after="0" w:line="240" w:lineRule="auto"/>
      <w:ind w:left="720"/>
    </w:pPr>
  </w:style>
  <w:style w:type="table" w:styleId="a4">
    <w:name w:val="Table Grid"/>
    <w:basedOn w:val="a1"/>
    <w:uiPriority w:val="59"/>
    <w:rsid w:val="007B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E05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E05D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E05D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6D70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A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AB"/>
    <w:pPr>
      <w:spacing w:after="0" w:line="240" w:lineRule="auto"/>
      <w:ind w:left="720"/>
    </w:pPr>
  </w:style>
  <w:style w:type="table" w:styleId="a4">
    <w:name w:val="Table Grid"/>
    <w:basedOn w:val="a1"/>
    <w:uiPriority w:val="59"/>
    <w:rsid w:val="007B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E05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E05D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E05D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6D70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9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35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4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7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23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9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2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0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8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48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0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0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63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6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69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5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0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4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1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53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9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8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3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92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6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7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2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6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6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54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39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45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7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5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4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5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5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0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7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5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55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4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1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0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7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1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1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99E4-9924-488F-8038-D64F44C3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Асадуллина Филюза Фанисовна</dc:creator>
  <cp:lastModifiedBy>Сайфуллина Лилия Тагировна</cp:lastModifiedBy>
  <cp:revision>24</cp:revision>
  <cp:lastPrinted>2021-02-10T11:24:00Z</cp:lastPrinted>
  <dcterms:created xsi:type="dcterms:W3CDTF">2021-03-25T10:14:00Z</dcterms:created>
  <dcterms:modified xsi:type="dcterms:W3CDTF">2021-03-26T13:56:00Z</dcterms:modified>
</cp:coreProperties>
</file>