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AEB5" w14:textId="77777777" w:rsidR="006E4ACF" w:rsidRPr="00EA6EEF" w:rsidRDefault="006E4ACF" w:rsidP="006E4ACF">
      <w:pPr>
        <w:tabs>
          <w:tab w:val="left" w:pos="709"/>
        </w:tabs>
        <w:ind w:firstLine="709"/>
        <w:jc w:val="right"/>
        <w:rPr>
          <w:b/>
          <w:sz w:val="24"/>
          <w:szCs w:val="24"/>
        </w:rPr>
      </w:pPr>
      <w:r w:rsidRPr="00EA6EEF">
        <w:rPr>
          <w:b/>
          <w:sz w:val="24"/>
          <w:szCs w:val="24"/>
        </w:rPr>
        <w:t>УТВЕРЖДАЮ</w:t>
      </w:r>
    </w:p>
    <w:p w14:paraId="488EF97F" w14:textId="77777777" w:rsidR="006E4ACF" w:rsidRPr="00EA6EEF" w:rsidRDefault="00F51231" w:rsidP="006E4ACF">
      <w:pPr>
        <w:tabs>
          <w:tab w:val="left" w:pos="709"/>
        </w:tabs>
        <w:ind w:firstLine="709"/>
        <w:jc w:val="right"/>
        <w:rPr>
          <w:b/>
          <w:sz w:val="24"/>
          <w:szCs w:val="24"/>
        </w:rPr>
      </w:pPr>
      <w:r w:rsidRPr="00EA6EEF">
        <w:rPr>
          <w:b/>
          <w:sz w:val="24"/>
          <w:szCs w:val="24"/>
        </w:rPr>
        <w:t>Председатель</w:t>
      </w:r>
      <w:r w:rsidR="006E4ACF" w:rsidRPr="00EA6EEF">
        <w:rPr>
          <w:b/>
          <w:sz w:val="24"/>
          <w:szCs w:val="24"/>
        </w:rPr>
        <w:t xml:space="preserve"> Правления </w:t>
      </w:r>
    </w:p>
    <w:p w14:paraId="30064944" w14:textId="77777777" w:rsidR="006E4ACF" w:rsidRPr="00EA6EEF" w:rsidRDefault="006E4ACF" w:rsidP="006E4ACF">
      <w:pPr>
        <w:tabs>
          <w:tab w:val="left" w:pos="709"/>
        </w:tabs>
        <w:ind w:firstLine="709"/>
        <w:jc w:val="right"/>
        <w:rPr>
          <w:b/>
          <w:sz w:val="24"/>
          <w:szCs w:val="24"/>
        </w:rPr>
      </w:pPr>
      <w:r w:rsidRPr="00EA6EEF">
        <w:rPr>
          <w:b/>
          <w:sz w:val="24"/>
          <w:szCs w:val="24"/>
        </w:rPr>
        <w:t xml:space="preserve">АО «Автоградбанк» </w:t>
      </w:r>
    </w:p>
    <w:p w14:paraId="7C357E28" w14:textId="77777777" w:rsidR="006E4ACF" w:rsidRPr="00EA6EEF" w:rsidRDefault="006E4ACF" w:rsidP="006E4ACF">
      <w:pPr>
        <w:tabs>
          <w:tab w:val="left" w:pos="709"/>
        </w:tabs>
        <w:ind w:firstLine="709"/>
        <w:jc w:val="right"/>
        <w:rPr>
          <w:b/>
          <w:sz w:val="24"/>
          <w:szCs w:val="24"/>
        </w:rPr>
      </w:pPr>
      <w:r w:rsidRPr="00EA6EEF">
        <w:rPr>
          <w:b/>
          <w:sz w:val="24"/>
          <w:szCs w:val="24"/>
        </w:rPr>
        <w:t>_____________</w:t>
      </w:r>
      <w:r w:rsidR="003143B7" w:rsidRPr="00EA6EEF">
        <w:rPr>
          <w:b/>
          <w:sz w:val="24"/>
          <w:szCs w:val="24"/>
        </w:rPr>
        <w:t>Ю.В. Игошина</w:t>
      </w:r>
      <w:r w:rsidRPr="00EA6EEF">
        <w:rPr>
          <w:b/>
          <w:sz w:val="24"/>
          <w:szCs w:val="24"/>
        </w:rPr>
        <w:t xml:space="preserve"> </w:t>
      </w:r>
    </w:p>
    <w:p w14:paraId="2B35B72C" w14:textId="11F2DC63" w:rsidR="006E4ACF" w:rsidRPr="00EA6EEF" w:rsidRDefault="00F51231" w:rsidP="006E4ACF">
      <w:pPr>
        <w:tabs>
          <w:tab w:val="left" w:pos="709"/>
        </w:tabs>
        <w:ind w:firstLine="709"/>
        <w:jc w:val="right"/>
        <w:rPr>
          <w:b/>
          <w:sz w:val="24"/>
          <w:szCs w:val="24"/>
        </w:rPr>
      </w:pPr>
      <w:r w:rsidRPr="00EA6EEF">
        <w:rPr>
          <w:b/>
          <w:sz w:val="24"/>
          <w:szCs w:val="24"/>
        </w:rPr>
        <w:t>«___»_____________202</w:t>
      </w:r>
      <w:r w:rsidR="0050558D">
        <w:rPr>
          <w:b/>
          <w:sz w:val="24"/>
          <w:szCs w:val="24"/>
        </w:rPr>
        <w:t>2</w:t>
      </w:r>
      <w:r w:rsidR="006E4ACF" w:rsidRPr="00EA6EEF">
        <w:rPr>
          <w:b/>
          <w:sz w:val="24"/>
          <w:szCs w:val="24"/>
        </w:rPr>
        <w:t>г.</w:t>
      </w:r>
    </w:p>
    <w:p w14:paraId="46C0E987" w14:textId="77777777" w:rsidR="006E4ACF" w:rsidRPr="00EA6EEF" w:rsidRDefault="006E4ACF" w:rsidP="006E4ACF">
      <w:pPr>
        <w:tabs>
          <w:tab w:val="left" w:pos="142"/>
          <w:tab w:val="left" w:pos="709"/>
          <w:tab w:val="left" w:pos="851"/>
        </w:tabs>
        <w:ind w:firstLine="709"/>
        <w:jc w:val="both"/>
        <w:rPr>
          <w:rFonts w:eastAsia="Calibri"/>
          <w:b/>
          <w:color w:val="FF0000"/>
          <w:sz w:val="24"/>
          <w:szCs w:val="24"/>
        </w:rPr>
      </w:pPr>
    </w:p>
    <w:p w14:paraId="71CBB203" w14:textId="77777777" w:rsidR="006E4ACF" w:rsidRPr="00EA6EEF" w:rsidRDefault="006E4ACF" w:rsidP="006E4ACF">
      <w:pPr>
        <w:tabs>
          <w:tab w:val="left" w:pos="142"/>
          <w:tab w:val="left" w:pos="709"/>
          <w:tab w:val="left" w:pos="851"/>
        </w:tabs>
        <w:ind w:firstLine="709"/>
        <w:jc w:val="both"/>
        <w:rPr>
          <w:rFonts w:eastAsia="Calibri"/>
          <w:b/>
          <w:sz w:val="24"/>
          <w:szCs w:val="24"/>
        </w:rPr>
      </w:pPr>
    </w:p>
    <w:p w14:paraId="2E79125B" w14:textId="77777777" w:rsidR="006E4ACF" w:rsidRPr="00EA6EEF" w:rsidRDefault="006E4ACF" w:rsidP="006E4ACF">
      <w:pPr>
        <w:tabs>
          <w:tab w:val="left" w:pos="142"/>
          <w:tab w:val="left" w:pos="709"/>
          <w:tab w:val="left" w:pos="851"/>
        </w:tabs>
        <w:ind w:firstLine="709"/>
        <w:jc w:val="center"/>
        <w:rPr>
          <w:rFonts w:eastAsia="Calibri"/>
          <w:b/>
          <w:sz w:val="24"/>
          <w:szCs w:val="24"/>
        </w:rPr>
      </w:pPr>
      <w:r w:rsidRPr="00EA6EEF">
        <w:rPr>
          <w:rFonts w:eastAsia="Calibri"/>
          <w:b/>
          <w:sz w:val="24"/>
          <w:szCs w:val="24"/>
        </w:rPr>
        <w:t>Общие условия кредитных договоров</w:t>
      </w:r>
    </w:p>
    <w:p w14:paraId="75C1EADF" w14:textId="77777777" w:rsidR="006E4ACF" w:rsidRPr="00EA6EEF" w:rsidRDefault="006E4ACF" w:rsidP="006E4ACF">
      <w:pPr>
        <w:tabs>
          <w:tab w:val="left" w:pos="142"/>
          <w:tab w:val="left" w:pos="709"/>
          <w:tab w:val="left" w:pos="851"/>
        </w:tabs>
        <w:ind w:firstLine="709"/>
        <w:jc w:val="center"/>
        <w:rPr>
          <w:rFonts w:eastAsia="Calibri"/>
          <w:b/>
          <w:sz w:val="24"/>
          <w:szCs w:val="24"/>
        </w:rPr>
      </w:pPr>
      <w:r w:rsidRPr="00EA6EEF">
        <w:rPr>
          <w:rFonts w:eastAsia="Calibri"/>
          <w:b/>
          <w:sz w:val="24"/>
          <w:szCs w:val="24"/>
        </w:rPr>
        <w:t>по потребительскому кредитованию</w:t>
      </w:r>
    </w:p>
    <w:p w14:paraId="2B5C6799" w14:textId="77777777" w:rsidR="006E4ACF" w:rsidRPr="00EA6EEF" w:rsidRDefault="006E4ACF" w:rsidP="006E4ACF">
      <w:pPr>
        <w:pStyle w:val="a6"/>
        <w:tabs>
          <w:tab w:val="left" w:pos="142"/>
          <w:tab w:val="left" w:pos="709"/>
          <w:tab w:val="left" w:pos="851"/>
          <w:tab w:val="left" w:pos="3828"/>
        </w:tabs>
        <w:ind w:firstLine="709"/>
        <w:rPr>
          <w:rFonts w:eastAsia="Calibri"/>
          <w:szCs w:val="24"/>
        </w:rPr>
      </w:pPr>
      <w:r w:rsidRPr="00EA6EEF">
        <w:rPr>
          <w:rFonts w:eastAsia="Calibri"/>
          <w:szCs w:val="24"/>
        </w:rPr>
        <w:t xml:space="preserve"> физических лиц в АО «Автоградбанк»</w:t>
      </w:r>
    </w:p>
    <w:p w14:paraId="12FF125B" w14:textId="77777777" w:rsidR="006E4ACF" w:rsidRPr="00EA6EEF" w:rsidRDefault="006E4ACF" w:rsidP="006E4ACF">
      <w:pPr>
        <w:pStyle w:val="a6"/>
        <w:tabs>
          <w:tab w:val="left" w:pos="142"/>
          <w:tab w:val="left" w:pos="709"/>
          <w:tab w:val="left" w:pos="851"/>
          <w:tab w:val="left" w:pos="3828"/>
        </w:tabs>
        <w:ind w:firstLine="709"/>
        <w:jc w:val="both"/>
        <w:rPr>
          <w:rFonts w:eastAsia="Calibri"/>
          <w:szCs w:val="24"/>
        </w:rPr>
      </w:pPr>
    </w:p>
    <w:p w14:paraId="5E6FE242" w14:textId="77777777" w:rsidR="006E4ACF" w:rsidRPr="00EA6EEF" w:rsidRDefault="006E4ACF" w:rsidP="006E4ACF">
      <w:pPr>
        <w:tabs>
          <w:tab w:val="left" w:pos="142"/>
          <w:tab w:val="left" w:pos="709"/>
          <w:tab w:val="left" w:pos="851"/>
        </w:tabs>
        <w:ind w:firstLine="709"/>
        <w:jc w:val="both"/>
        <w:rPr>
          <w:sz w:val="24"/>
          <w:szCs w:val="24"/>
        </w:rPr>
      </w:pPr>
      <w:r w:rsidRPr="00EA6EEF">
        <w:rPr>
          <w:sz w:val="24"/>
          <w:szCs w:val="24"/>
        </w:rPr>
        <w:t>Настоящие Общие условия кредитных договоров по потребительскому кредитованию с физическими лицами АО «Автоградбанк», (далее – «Общие условия»)</w:t>
      </w:r>
      <w:r w:rsidRPr="00EA6EEF">
        <w:rPr>
          <w:rFonts w:eastAsia="Calibri"/>
          <w:sz w:val="24"/>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14:paraId="0547D679" w14:textId="77777777" w:rsidR="006E4ACF" w:rsidRPr="00EA6EEF" w:rsidRDefault="006E4ACF" w:rsidP="006E4ACF">
      <w:pPr>
        <w:tabs>
          <w:tab w:val="left" w:pos="142"/>
          <w:tab w:val="left" w:pos="709"/>
          <w:tab w:val="left" w:pos="851"/>
        </w:tabs>
        <w:ind w:firstLine="709"/>
        <w:jc w:val="both"/>
        <w:rPr>
          <w:rFonts w:eastAsia="Calibri"/>
          <w:sz w:val="24"/>
          <w:szCs w:val="24"/>
        </w:rPr>
      </w:pPr>
      <w:r w:rsidRPr="00EA6EEF">
        <w:rPr>
          <w:rFonts w:eastAsia="Calibri"/>
          <w:sz w:val="24"/>
          <w:szCs w:val="24"/>
        </w:rPr>
        <w:t>Настоящие Общие условия не применяются к отн</w:t>
      </w:r>
      <w:bookmarkStart w:id="0" w:name="_GoBack"/>
      <w:bookmarkEnd w:id="0"/>
      <w:r w:rsidRPr="00EA6EEF">
        <w:rPr>
          <w:rFonts w:eastAsia="Calibri"/>
          <w:sz w:val="24"/>
          <w:szCs w:val="24"/>
        </w:rPr>
        <w:t>ошениям, возникающим в связи с предоставлением потребительского кредита, обязательства Заемщика по которому обеспечены ипотекой.</w:t>
      </w:r>
    </w:p>
    <w:p w14:paraId="2FFB80ED" w14:textId="77777777" w:rsidR="006E4ACF" w:rsidRPr="00EA6EEF" w:rsidRDefault="006E4ACF" w:rsidP="006E4ACF">
      <w:pPr>
        <w:tabs>
          <w:tab w:val="left" w:pos="709"/>
        </w:tabs>
        <w:ind w:firstLine="709"/>
        <w:jc w:val="right"/>
        <w:rPr>
          <w:b/>
          <w:sz w:val="24"/>
          <w:szCs w:val="24"/>
        </w:rPr>
      </w:pPr>
    </w:p>
    <w:p w14:paraId="5E8DDAF0" w14:textId="77777777" w:rsidR="006E4ACF" w:rsidRPr="00EA6EEF" w:rsidRDefault="006E4ACF" w:rsidP="006E4ACF">
      <w:pPr>
        <w:tabs>
          <w:tab w:val="left" w:pos="709"/>
        </w:tabs>
        <w:ind w:firstLine="709"/>
        <w:jc w:val="both"/>
        <w:rPr>
          <w:b/>
          <w:sz w:val="24"/>
          <w:szCs w:val="24"/>
        </w:rPr>
      </w:pPr>
    </w:p>
    <w:p w14:paraId="03151709" w14:textId="77777777" w:rsidR="006E4ACF" w:rsidRPr="00EA6EEF" w:rsidRDefault="006E4ACF" w:rsidP="006E4ACF">
      <w:pPr>
        <w:tabs>
          <w:tab w:val="left" w:pos="709"/>
        </w:tabs>
        <w:ind w:firstLine="709"/>
        <w:jc w:val="center"/>
        <w:rPr>
          <w:b/>
          <w:sz w:val="24"/>
          <w:szCs w:val="24"/>
        </w:rPr>
      </w:pPr>
      <w:r w:rsidRPr="00EA6EEF">
        <w:rPr>
          <w:b/>
          <w:sz w:val="24"/>
          <w:szCs w:val="24"/>
        </w:rPr>
        <w:t>1. ТЕРМИНЫ И ОПРЕДЕЛЕНИЯ</w:t>
      </w:r>
    </w:p>
    <w:p w14:paraId="5B2172AF" w14:textId="77777777" w:rsidR="006E4ACF" w:rsidRPr="00EA6EEF" w:rsidRDefault="006E4ACF" w:rsidP="006E4ACF">
      <w:pPr>
        <w:tabs>
          <w:tab w:val="left" w:pos="709"/>
        </w:tabs>
        <w:ind w:firstLine="709"/>
        <w:rPr>
          <w:b/>
          <w:sz w:val="24"/>
          <w:szCs w:val="24"/>
        </w:rPr>
      </w:pPr>
      <w:r w:rsidRPr="00EA6EEF">
        <w:rPr>
          <w:b/>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E4ACF" w:rsidRPr="00EA6EEF" w14:paraId="13507FE2" w14:textId="77777777" w:rsidTr="00042D3F">
        <w:tc>
          <w:tcPr>
            <w:tcW w:w="9498" w:type="dxa"/>
            <w:gridSpan w:val="2"/>
            <w:tcBorders>
              <w:bottom w:val="single" w:sz="4" w:space="0" w:color="auto"/>
            </w:tcBorders>
            <w:shd w:val="pct15" w:color="auto" w:fill="FFFFFF"/>
          </w:tcPr>
          <w:p w14:paraId="2D39892E" w14:textId="77777777" w:rsidR="006E4ACF" w:rsidRPr="00EA6EEF" w:rsidRDefault="006E4ACF" w:rsidP="00042D3F">
            <w:pPr>
              <w:tabs>
                <w:tab w:val="left" w:pos="709"/>
              </w:tabs>
              <w:spacing w:after="120"/>
              <w:ind w:firstLine="709"/>
              <w:jc w:val="both"/>
              <w:rPr>
                <w:sz w:val="24"/>
                <w:szCs w:val="24"/>
              </w:rPr>
            </w:pPr>
            <w:r w:rsidRPr="00EA6EEF">
              <w:rPr>
                <w:sz w:val="24"/>
                <w:szCs w:val="24"/>
              </w:rPr>
              <w:t>Используемые в Договоре термины и определения равноприменимы в единственном и множественном числе.</w:t>
            </w:r>
          </w:p>
        </w:tc>
      </w:tr>
      <w:tr w:rsidR="006E4ACF" w:rsidRPr="00EA6EEF" w14:paraId="45A6419C" w14:textId="77777777" w:rsidTr="00042D3F">
        <w:trPr>
          <w:trHeight w:val="115"/>
        </w:trPr>
        <w:tc>
          <w:tcPr>
            <w:tcW w:w="3119" w:type="dxa"/>
            <w:tcBorders>
              <w:bottom w:val="single" w:sz="4" w:space="0" w:color="auto"/>
            </w:tcBorders>
          </w:tcPr>
          <w:p w14:paraId="1246B03C" w14:textId="77777777" w:rsidR="006E4ACF" w:rsidRPr="00EA6EEF" w:rsidRDefault="006E4ACF" w:rsidP="00042D3F">
            <w:pPr>
              <w:tabs>
                <w:tab w:val="left" w:pos="0"/>
                <w:tab w:val="left" w:pos="709"/>
                <w:tab w:val="left" w:pos="10549"/>
              </w:tabs>
              <w:ind w:firstLine="34"/>
              <w:jc w:val="both"/>
              <w:rPr>
                <w:b/>
                <w:sz w:val="24"/>
                <w:szCs w:val="24"/>
              </w:rPr>
            </w:pPr>
            <w:r w:rsidRPr="00EA6EEF">
              <w:rPr>
                <w:b/>
                <w:sz w:val="24"/>
                <w:szCs w:val="24"/>
              </w:rPr>
              <w:t xml:space="preserve">Банк/Кредитор </w:t>
            </w:r>
          </w:p>
        </w:tc>
        <w:tc>
          <w:tcPr>
            <w:tcW w:w="6379" w:type="dxa"/>
            <w:tcBorders>
              <w:bottom w:val="single" w:sz="4" w:space="0" w:color="auto"/>
            </w:tcBorders>
          </w:tcPr>
          <w:p w14:paraId="3CE3AAF0"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Акционерное общество «Автоградбанк», сокращенное наименование – АО «Автоградбанк», выступающее в правоотношениях с Заемщиком по настоящим Общим условиям в качестве банка, залогодержателя.  </w:t>
            </w:r>
          </w:p>
          <w:p w14:paraId="05219B6C"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Местонахождение постоянно действующего исполнительного органа: 423831, г.Набережные Челны, пр-т Хасана Туфана, д.43. </w:t>
            </w:r>
          </w:p>
          <w:p w14:paraId="755436BA" w14:textId="77777777" w:rsidR="006E4ACF" w:rsidRPr="00EA6EEF" w:rsidRDefault="006E4ACF" w:rsidP="00042D3F">
            <w:pPr>
              <w:tabs>
                <w:tab w:val="left" w:pos="142"/>
                <w:tab w:val="left" w:pos="709"/>
                <w:tab w:val="left" w:pos="851"/>
              </w:tabs>
              <w:jc w:val="both"/>
              <w:rPr>
                <w:sz w:val="24"/>
                <w:szCs w:val="24"/>
              </w:rPr>
            </w:pPr>
            <w:r w:rsidRPr="00EA6EEF">
              <w:rPr>
                <w:sz w:val="24"/>
                <w:szCs w:val="24"/>
              </w:rPr>
              <w:t>Контактный телефон (8552) 32-50-00.</w:t>
            </w:r>
          </w:p>
          <w:p w14:paraId="3AC47C20" w14:textId="77777777" w:rsidR="006E4ACF" w:rsidRPr="00EA6EEF" w:rsidRDefault="006E4ACF" w:rsidP="00042D3F">
            <w:pPr>
              <w:tabs>
                <w:tab w:val="left" w:pos="142"/>
                <w:tab w:val="left" w:pos="709"/>
                <w:tab w:val="left" w:pos="851"/>
              </w:tabs>
              <w:jc w:val="both"/>
              <w:rPr>
                <w:sz w:val="24"/>
                <w:szCs w:val="24"/>
              </w:rPr>
            </w:pPr>
            <w:r w:rsidRPr="00EA6EEF">
              <w:rPr>
                <w:sz w:val="24"/>
                <w:szCs w:val="24"/>
              </w:rPr>
              <w:t>Официальный сайт в информационно-телекоммуникационной сети "Интернет" www.</w:t>
            </w:r>
            <w:r w:rsidRPr="00EA6EEF">
              <w:rPr>
                <w:sz w:val="24"/>
                <w:szCs w:val="24"/>
                <w:lang w:val="en-US"/>
              </w:rPr>
              <w:t>avtogradb</w:t>
            </w:r>
            <w:r w:rsidRPr="00EA6EEF">
              <w:rPr>
                <w:sz w:val="24"/>
                <w:szCs w:val="24"/>
              </w:rPr>
              <w:t xml:space="preserve">ank.ru. </w:t>
            </w:r>
          </w:p>
          <w:p w14:paraId="1EDAA986" w14:textId="555F9AD8" w:rsidR="006E4ACF" w:rsidRPr="00EA6EEF" w:rsidRDefault="00EA6EEF" w:rsidP="00042D3F">
            <w:pPr>
              <w:tabs>
                <w:tab w:val="left" w:pos="0"/>
                <w:tab w:val="left" w:pos="709"/>
                <w:tab w:val="left" w:pos="10549"/>
              </w:tabs>
              <w:jc w:val="both"/>
              <w:rPr>
                <w:b/>
                <w:sz w:val="24"/>
                <w:szCs w:val="24"/>
              </w:rPr>
            </w:pPr>
            <w:r w:rsidRPr="00EA6EEF">
              <w:rPr>
                <w:sz w:val="24"/>
                <w:szCs w:val="24"/>
              </w:rPr>
              <w:t>Базовая</w:t>
            </w:r>
            <w:r w:rsidR="006E4ACF" w:rsidRPr="00EA6EEF">
              <w:rPr>
                <w:sz w:val="24"/>
                <w:szCs w:val="24"/>
              </w:rPr>
              <w:t xml:space="preserve"> лицензия, выданная Центральн</w:t>
            </w:r>
            <w:r w:rsidR="00403E19" w:rsidRPr="00EA6EEF">
              <w:rPr>
                <w:sz w:val="24"/>
                <w:szCs w:val="24"/>
              </w:rPr>
              <w:t>ым Банком РФ №1455 от 19.12.2018</w:t>
            </w:r>
            <w:r w:rsidR="006E4ACF" w:rsidRPr="00EA6EEF">
              <w:rPr>
                <w:sz w:val="24"/>
                <w:szCs w:val="24"/>
              </w:rPr>
              <w:t xml:space="preserve"> г.</w:t>
            </w:r>
          </w:p>
        </w:tc>
      </w:tr>
      <w:tr w:rsidR="006E4ACF" w:rsidRPr="00EA6EEF" w14:paraId="220CE4BD" w14:textId="77777777" w:rsidTr="00042D3F">
        <w:trPr>
          <w:trHeight w:val="772"/>
        </w:trPr>
        <w:tc>
          <w:tcPr>
            <w:tcW w:w="3119" w:type="dxa"/>
          </w:tcPr>
          <w:p w14:paraId="162FE5E6"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Заемщик </w:t>
            </w:r>
          </w:p>
        </w:tc>
        <w:tc>
          <w:tcPr>
            <w:tcW w:w="6379" w:type="dxa"/>
          </w:tcPr>
          <w:p w14:paraId="4693756E" w14:textId="6828D9E7" w:rsidR="006E4ACF" w:rsidRPr="00EA6EEF" w:rsidRDefault="00C32518" w:rsidP="00042D3F">
            <w:pPr>
              <w:tabs>
                <w:tab w:val="left" w:pos="567"/>
                <w:tab w:val="left" w:pos="709"/>
              </w:tabs>
              <w:jc w:val="both"/>
              <w:rPr>
                <w:sz w:val="24"/>
                <w:szCs w:val="24"/>
              </w:rPr>
            </w:pPr>
            <w:r w:rsidRPr="00EA6EEF">
              <w:rPr>
                <w:sz w:val="24"/>
                <w:szCs w:val="24"/>
              </w:rPr>
              <w:t>физическое лицо, обратившееся</w:t>
            </w:r>
            <w:r w:rsidR="003B33D7" w:rsidRPr="00EA6EEF">
              <w:rPr>
                <w:sz w:val="24"/>
                <w:szCs w:val="24"/>
              </w:rPr>
              <w:t xml:space="preserve"> в</w:t>
            </w:r>
            <w:r w:rsidR="006E4ACF" w:rsidRPr="00EA6EEF">
              <w:rPr>
                <w:sz w:val="24"/>
                <w:szCs w:val="24"/>
              </w:rPr>
              <w:t xml:space="preserve"> Банк с намерением получить, получающее или получившее потребительский кредит  </w:t>
            </w:r>
          </w:p>
        </w:tc>
      </w:tr>
      <w:tr w:rsidR="006E4ACF" w:rsidRPr="00EA6EEF" w14:paraId="14A6DB52" w14:textId="77777777" w:rsidTr="00042D3F">
        <w:trPr>
          <w:trHeight w:val="772"/>
        </w:trPr>
        <w:tc>
          <w:tcPr>
            <w:tcW w:w="3119" w:type="dxa"/>
          </w:tcPr>
          <w:p w14:paraId="63AFF017"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Общие условия</w:t>
            </w:r>
          </w:p>
        </w:tc>
        <w:tc>
          <w:tcPr>
            <w:tcW w:w="6379" w:type="dxa"/>
          </w:tcPr>
          <w:p w14:paraId="6F9A7C7E" w14:textId="5991ACE7" w:rsidR="006E4ACF" w:rsidRPr="00EA6EEF" w:rsidRDefault="00C32518" w:rsidP="00042D3F">
            <w:pPr>
              <w:tabs>
                <w:tab w:val="left" w:pos="567"/>
                <w:tab w:val="left" w:pos="709"/>
              </w:tabs>
              <w:jc w:val="both"/>
              <w:rPr>
                <w:sz w:val="24"/>
                <w:szCs w:val="24"/>
              </w:rPr>
            </w:pPr>
            <w:r w:rsidRPr="00EA6EEF">
              <w:rPr>
                <w:sz w:val="24"/>
                <w:szCs w:val="24"/>
              </w:rPr>
              <w:t>У</w:t>
            </w:r>
            <w:r w:rsidR="006E4ACF" w:rsidRPr="00EA6EEF">
              <w:rPr>
                <w:sz w:val="24"/>
                <w:szCs w:val="24"/>
              </w:rPr>
              <w:t>словия кредитных договоров по потребительскому кредитованию АО «Автоградбанк», установленные Банком в одностороннем порядке в целях многократного применения</w:t>
            </w:r>
          </w:p>
        </w:tc>
      </w:tr>
      <w:tr w:rsidR="006E4ACF" w:rsidRPr="00EA6EEF" w14:paraId="2BBC02C7" w14:textId="77777777" w:rsidTr="00042D3F">
        <w:trPr>
          <w:trHeight w:val="772"/>
        </w:trPr>
        <w:tc>
          <w:tcPr>
            <w:tcW w:w="3119" w:type="dxa"/>
          </w:tcPr>
          <w:p w14:paraId="6038A1D8"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Индивидуальные условия</w:t>
            </w:r>
          </w:p>
        </w:tc>
        <w:tc>
          <w:tcPr>
            <w:tcW w:w="6379" w:type="dxa"/>
          </w:tcPr>
          <w:p w14:paraId="77A5B920" w14:textId="3A944325" w:rsidR="006E4ACF" w:rsidRPr="00EA6EEF" w:rsidRDefault="00C32518" w:rsidP="00C32518">
            <w:pPr>
              <w:tabs>
                <w:tab w:val="left" w:pos="567"/>
                <w:tab w:val="left" w:pos="709"/>
              </w:tabs>
              <w:jc w:val="both"/>
              <w:rPr>
                <w:sz w:val="24"/>
                <w:szCs w:val="24"/>
              </w:rPr>
            </w:pPr>
            <w:r w:rsidRPr="00EA6EEF">
              <w:rPr>
                <w:sz w:val="24"/>
                <w:szCs w:val="24"/>
              </w:rPr>
              <w:t>У</w:t>
            </w:r>
            <w:r w:rsidR="006E4ACF" w:rsidRPr="00EA6EEF">
              <w:rPr>
                <w:sz w:val="24"/>
                <w:szCs w:val="24"/>
              </w:rPr>
              <w:t xml:space="preserve">словия на получение Кредита в АО «Автоградбанк», согласованные между Банком и Заемщиком, за  подписью Заемщика и Банка </w:t>
            </w:r>
          </w:p>
        </w:tc>
      </w:tr>
      <w:tr w:rsidR="006E4ACF" w:rsidRPr="00EA6EEF" w14:paraId="74416EE7" w14:textId="77777777" w:rsidTr="00042D3F">
        <w:trPr>
          <w:trHeight w:val="772"/>
        </w:trPr>
        <w:tc>
          <w:tcPr>
            <w:tcW w:w="3119" w:type="dxa"/>
          </w:tcPr>
          <w:p w14:paraId="66C35366"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Анкета-заявление </w:t>
            </w:r>
          </w:p>
        </w:tc>
        <w:tc>
          <w:tcPr>
            <w:tcW w:w="6379" w:type="dxa"/>
          </w:tcPr>
          <w:p w14:paraId="6E63585A" w14:textId="77777777" w:rsidR="006E4ACF" w:rsidRPr="00EA6EEF" w:rsidRDefault="006E4ACF" w:rsidP="00042D3F">
            <w:pPr>
              <w:tabs>
                <w:tab w:val="left" w:pos="567"/>
                <w:tab w:val="left" w:pos="709"/>
              </w:tabs>
              <w:jc w:val="both"/>
              <w:rPr>
                <w:sz w:val="24"/>
                <w:szCs w:val="24"/>
              </w:rPr>
            </w:pPr>
            <w:r w:rsidRPr="00EA6EEF">
              <w:rPr>
                <w:sz w:val="24"/>
                <w:szCs w:val="24"/>
              </w:rPr>
              <w:t xml:space="preserve">составленный и подписанный Заемщиком (его супругом/супругой), Поручителем (при наличии), Созаемщиком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EA6EEF" w14:paraId="46CA6DA2" w14:textId="77777777" w:rsidTr="00042D3F">
        <w:trPr>
          <w:trHeight w:val="772"/>
        </w:trPr>
        <w:tc>
          <w:tcPr>
            <w:tcW w:w="3119" w:type="dxa"/>
          </w:tcPr>
          <w:p w14:paraId="0D4877A7"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Кредит </w:t>
            </w:r>
          </w:p>
        </w:tc>
        <w:tc>
          <w:tcPr>
            <w:tcW w:w="6379" w:type="dxa"/>
          </w:tcPr>
          <w:p w14:paraId="3022EC27" w14:textId="77777777" w:rsidR="006E4ACF" w:rsidRPr="00EA6EEF" w:rsidRDefault="006E4ACF" w:rsidP="00042D3F">
            <w:pPr>
              <w:tabs>
                <w:tab w:val="left" w:pos="567"/>
                <w:tab w:val="left" w:pos="709"/>
              </w:tabs>
              <w:jc w:val="both"/>
              <w:rPr>
                <w:sz w:val="24"/>
                <w:szCs w:val="24"/>
              </w:rPr>
            </w:pPr>
            <w:r w:rsidRPr="00EA6EEF">
              <w:rPr>
                <w:sz w:val="24"/>
                <w:szCs w:val="24"/>
              </w:rPr>
              <w:t>предоставляемые Банком Заемщику денежные средства на условиях срочности, платности, возвратности</w:t>
            </w:r>
          </w:p>
        </w:tc>
      </w:tr>
      <w:tr w:rsidR="006E4ACF" w:rsidRPr="00EA6EEF" w14:paraId="113B60A1" w14:textId="77777777" w:rsidTr="00042D3F">
        <w:trPr>
          <w:trHeight w:val="772"/>
        </w:trPr>
        <w:tc>
          <w:tcPr>
            <w:tcW w:w="3119" w:type="dxa"/>
          </w:tcPr>
          <w:p w14:paraId="5EDCB50B"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Договор   </w:t>
            </w:r>
          </w:p>
        </w:tc>
        <w:tc>
          <w:tcPr>
            <w:tcW w:w="6379" w:type="dxa"/>
          </w:tcPr>
          <w:p w14:paraId="541A54FD" w14:textId="77777777" w:rsidR="006E4ACF" w:rsidRPr="00EA6EEF" w:rsidRDefault="006E4ACF" w:rsidP="00042D3F">
            <w:pPr>
              <w:tabs>
                <w:tab w:val="left" w:pos="567"/>
                <w:tab w:val="left" w:pos="709"/>
              </w:tabs>
              <w:jc w:val="both"/>
              <w:rPr>
                <w:sz w:val="24"/>
                <w:szCs w:val="24"/>
              </w:rPr>
            </w:pPr>
            <w:r w:rsidRPr="00EA6EEF">
              <w:rPr>
                <w:sz w:val="24"/>
                <w:szCs w:val="24"/>
              </w:rPr>
              <w:t xml:space="preserve">кредитный договор, заключенный между Банком и Заемщиком/Созаемщиком, согласно которому Банк предоставляет денежные средства Заемщику/Созаемщику в размере и на условиях, предусмотренных Договором, при этом Общие условия кредитования являются неотъемлемой частью Договора.  </w:t>
            </w:r>
          </w:p>
        </w:tc>
      </w:tr>
      <w:tr w:rsidR="006E4ACF" w:rsidRPr="00EA6EEF" w14:paraId="669BA5AB" w14:textId="77777777" w:rsidTr="00042D3F">
        <w:trPr>
          <w:trHeight w:val="772"/>
        </w:trPr>
        <w:tc>
          <w:tcPr>
            <w:tcW w:w="3119" w:type="dxa"/>
          </w:tcPr>
          <w:p w14:paraId="2DF6B77D"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График платежей </w:t>
            </w:r>
          </w:p>
        </w:tc>
        <w:tc>
          <w:tcPr>
            <w:tcW w:w="6379" w:type="dxa"/>
          </w:tcPr>
          <w:p w14:paraId="6CE9F652" w14:textId="77777777" w:rsidR="006E4ACF" w:rsidRPr="00EA6EEF" w:rsidRDefault="006E4ACF" w:rsidP="00042D3F">
            <w:pPr>
              <w:tabs>
                <w:tab w:val="left" w:pos="567"/>
                <w:tab w:val="left" w:pos="709"/>
              </w:tabs>
              <w:jc w:val="both"/>
              <w:rPr>
                <w:b/>
                <w:sz w:val="24"/>
                <w:szCs w:val="24"/>
              </w:rPr>
            </w:pPr>
            <w:r w:rsidRPr="00EA6EEF">
              <w:rPr>
                <w:sz w:val="24"/>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EA6EEF" w14:paraId="6A923D6C" w14:textId="77777777" w:rsidTr="00042D3F">
        <w:trPr>
          <w:trHeight w:val="1119"/>
        </w:trPr>
        <w:tc>
          <w:tcPr>
            <w:tcW w:w="3119" w:type="dxa"/>
          </w:tcPr>
          <w:p w14:paraId="7C2F70F3" w14:textId="77777777" w:rsidR="006E4ACF" w:rsidRPr="00EA6EEF" w:rsidRDefault="006E4ACF" w:rsidP="00042D3F">
            <w:pPr>
              <w:tabs>
                <w:tab w:val="left" w:pos="567"/>
                <w:tab w:val="left" w:pos="709"/>
              </w:tabs>
              <w:ind w:firstLine="34"/>
              <w:jc w:val="both"/>
              <w:rPr>
                <w:sz w:val="24"/>
                <w:szCs w:val="24"/>
              </w:rPr>
            </w:pPr>
            <w:r w:rsidRPr="00EA6EEF">
              <w:rPr>
                <w:b/>
                <w:sz w:val="24"/>
                <w:szCs w:val="24"/>
              </w:rPr>
              <w:t>Ежемесячный платеж</w:t>
            </w:r>
            <w:r w:rsidRPr="00EA6EEF">
              <w:rPr>
                <w:sz w:val="24"/>
                <w:szCs w:val="24"/>
              </w:rPr>
              <w:t xml:space="preserve"> </w:t>
            </w:r>
          </w:p>
        </w:tc>
        <w:tc>
          <w:tcPr>
            <w:tcW w:w="6379" w:type="dxa"/>
          </w:tcPr>
          <w:p w14:paraId="430D26B1" w14:textId="77777777" w:rsidR="006E4ACF" w:rsidRPr="00EA6EEF" w:rsidRDefault="006E4ACF" w:rsidP="00042D3F">
            <w:pPr>
              <w:tabs>
                <w:tab w:val="left" w:pos="142"/>
                <w:tab w:val="left" w:pos="709"/>
                <w:tab w:val="left" w:pos="851"/>
              </w:tabs>
              <w:jc w:val="both"/>
              <w:rPr>
                <w:b/>
                <w:sz w:val="24"/>
                <w:szCs w:val="24"/>
              </w:rPr>
            </w:pPr>
            <w:r w:rsidRPr="00EA6EEF">
              <w:rPr>
                <w:sz w:val="24"/>
                <w:szCs w:val="24"/>
              </w:rPr>
              <w:t xml:space="preserve">ежемесячный аннуитетный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w:t>
            </w:r>
            <w:r w:rsidRPr="00EA6EEF">
              <w:rPr>
                <w:sz w:val="24"/>
                <w:szCs w:val="24"/>
              </w:rPr>
              <w:lastRenderedPageBreak/>
              <w:t xml:space="preserve">Ежемесячного платежа осуществляется в случаях и порядке, определенных Индивидуальными условиями Договора. </w:t>
            </w:r>
          </w:p>
        </w:tc>
      </w:tr>
      <w:tr w:rsidR="006E4ACF" w:rsidRPr="00EA6EEF" w14:paraId="77902BAA" w14:textId="77777777" w:rsidTr="00042D3F">
        <w:trPr>
          <w:trHeight w:val="1620"/>
        </w:trPr>
        <w:tc>
          <w:tcPr>
            <w:tcW w:w="3119" w:type="dxa"/>
          </w:tcPr>
          <w:p w14:paraId="074B525F"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lastRenderedPageBreak/>
              <w:t>Аннуитетные платежи</w:t>
            </w:r>
          </w:p>
        </w:tc>
        <w:tc>
          <w:tcPr>
            <w:tcW w:w="6379" w:type="dxa"/>
          </w:tcPr>
          <w:p w14:paraId="6FA3BCD5" w14:textId="1BC971A9" w:rsidR="006E4ACF" w:rsidRPr="00EA6EEF" w:rsidRDefault="006E4ACF" w:rsidP="00C32518">
            <w:pPr>
              <w:tabs>
                <w:tab w:val="left" w:pos="142"/>
                <w:tab w:val="left" w:pos="709"/>
                <w:tab w:val="left" w:pos="851"/>
              </w:tabs>
              <w:jc w:val="both"/>
              <w:rPr>
                <w:sz w:val="24"/>
                <w:szCs w:val="24"/>
              </w:rPr>
            </w:pPr>
            <w:r w:rsidRPr="00EA6EEF">
              <w:rPr>
                <w:sz w:val="24"/>
                <w:szCs w:val="24"/>
              </w:rPr>
              <w:t>вид платежей, при которых погашение кредита производится равными по величине периодическими платежами (обычно ежемесячными), включа</w:t>
            </w:r>
            <w:r w:rsidR="0063422A" w:rsidRPr="00EA6EEF">
              <w:rPr>
                <w:sz w:val="24"/>
                <w:szCs w:val="24"/>
              </w:rPr>
              <w:t>ющие</w:t>
            </w:r>
            <w:r w:rsidRPr="00EA6EEF">
              <w:rPr>
                <w:sz w:val="24"/>
                <w:szCs w:val="24"/>
              </w:rPr>
              <w:t xml:space="preserve"> в себя начисленные </w:t>
            </w:r>
            <w:r w:rsidR="0063422A" w:rsidRPr="00EA6EEF">
              <w:rPr>
                <w:sz w:val="24"/>
                <w:szCs w:val="24"/>
              </w:rPr>
              <w:t xml:space="preserve">на дату расчета </w:t>
            </w:r>
            <w:r w:rsidRPr="00EA6EEF">
              <w:rPr>
                <w:sz w:val="24"/>
                <w:szCs w:val="24"/>
              </w:rPr>
              <w:t xml:space="preserve">проценты по основному долгу и часть основного долга. </w:t>
            </w:r>
          </w:p>
        </w:tc>
      </w:tr>
      <w:tr w:rsidR="006E4ACF" w:rsidRPr="00EA6EEF" w14:paraId="48F2286F" w14:textId="77777777" w:rsidTr="00042D3F">
        <w:trPr>
          <w:trHeight w:val="914"/>
        </w:trPr>
        <w:tc>
          <w:tcPr>
            <w:tcW w:w="3119" w:type="dxa"/>
          </w:tcPr>
          <w:p w14:paraId="70E8155C"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 xml:space="preserve">Дата выдачи кредита </w:t>
            </w:r>
          </w:p>
        </w:tc>
        <w:tc>
          <w:tcPr>
            <w:tcW w:w="6379" w:type="dxa"/>
          </w:tcPr>
          <w:p w14:paraId="12886D53"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дата зачисления суммы кредита на Счет Заемщика, открытый в АО «Автоградбанк» либо дата выдачи </w:t>
            </w:r>
            <w:r w:rsidR="0063422A" w:rsidRPr="00EA6EEF">
              <w:rPr>
                <w:sz w:val="24"/>
                <w:szCs w:val="24"/>
              </w:rPr>
              <w:t xml:space="preserve">суммы кредита </w:t>
            </w:r>
            <w:r w:rsidRPr="00EA6EEF">
              <w:rPr>
                <w:sz w:val="24"/>
                <w:szCs w:val="24"/>
              </w:rPr>
              <w:t>наличными денежными средствами через кассу Банка.</w:t>
            </w:r>
          </w:p>
          <w:p w14:paraId="16D6C938" w14:textId="77777777" w:rsidR="006E4ACF" w:rsidRPr="00EA6EEF" w:rsidRDefault="006E4ACF" w:rsidP="00042D3F">
            <w:pPr>
              <w:tabs>
                <w:tab w:val="left" w:pos="142"/>
                <w:tab w:val="left" w:pos="709"/>
                <w:tab w:val="left" w:pos="851"/>
              </w:tabs>
              <w:jc w:val="both"/>
              <w:rPr>
                <w:sz w:val="24"/>
                <w:szCs w:val="24"/>
              </w:rPr>
            </w:pPr>
          </w:p>
        </w:tc>
      </w:tr>
      <w:tr w:rsidR="006E4ACF" w:rsidRPr="00EA6EEF" w14:paraId="01B66B22" w14:textId="77777777" w:rsidTr="00042D3F">
        <w:trPr>
          <w:trHeight w:val="1095"/>
        </w:trPr>
        <w:tc>
          <w:tcPr>
            <w:tcW w:w="3119" w:type="dxa"/>
          </w:tcPr>
          <w:p w14:paraId="0D0601EB"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Личное страхование</w:t>
            </w:r>
          </w:p>
        </w:tc>
        <w:tc>
          <w:tcPr>
            <w:tcW w:w="6379" w:type="dxa"/>
          </w:tcPr>
          <w:p w14:paraId="3A8454CF"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EA6EEF" w14:paraId="598CE7B2" w14:textId="77777777" w:rsidTr="00042D3F">
        <w:trPr>
          <w:trHeight w:val="900"/>
        </w:trPr>
        <w:tc>
          <w:tcPr>
            <w:tcW w:w="3119" w:type="dxa"/>
          </w:tcPr>
          <w:p w14:paraId="4E38BA56"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 xml:space="preserve">Имущественное страхование (при наличии)  </w:t>
            </w:r>
          </w:p>
        </w:tc>
        <w:tc>
          <w:tcPr>
            <w:tcW w:w="6379" w:type="dxa"/>
          </w:tcPr>
          <w:p w14:paraId="71515DEB"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EA6EEF" w14:paraId="42D87D0B" w14:textId="77777777" w:rsidTr="00042D3F">
        <w:tc>
          <w:tcPr>
            <w:tcW w:w="3119" w:type="dxa"/>
          </w:tcPr>
          <w:p w14:paraId="0DA18417" w14:textId="77777777" w:rsidR="006E4ACF" w:rsidRPr="00EA6EEF" w:rsidRDefault="006E4ACF" w:rsidP="00042D3F">
            <w:pPr>
              <w:tabs>
                <w:tab w:val="left" w:pos="567"/>
                <w:tab w:val="left" w:pos="709"/>
              </w:tabs>
              <w:ind w:firstLine="34"/>
              <w:jc w:val="both"/>
              <w:rPr>
                <w:b/>
                <w:bCs/>
                <w:sz w:val="24"/>
                <w:szCs w:val="24"/>
              </w:rPr>
            </w:pPr>
            <w:r w:rsidRPr="00EA6EEF">
              <w:rPr>
                <w:b/>
                <w:bCs/>
                <w:sz w:val="24"/>
                <w:szCs w:val="24"/>
              </w:rPr>
              <w:t xml:space="preserve">Залогодатель (при наличии) </w:t>
            </w:r>
          </w:p>
        </w:tc>
        <w:tc>
          <w:tcPr>
            <w:tcW w:w="6379" w:type="dxa"/>
          </w:tcPr>
          <w:p w14:paraId="08551377" w14:textId="65028518" w:rsidR="006E4ACF" w:rsidRPr="00EA6EEF" w:rsidRDefault="0063422A" w:rsidP="00E33E44">
            <w:pPr>
              <w:tabs>
                <w:tab w:val="left" w:pos="567"/>
                <w:tab w:val="left" w:pos="709"/>
              </w:tabs>
              <w:jc w:val="both"/>
              <w:rPr>
                <w:b/>
                <w:bCs/>
                <w:sz w:val="24"/>
                <w:szCs w:val="24"/>
              </w:rPr>
            </w:pPr>
            <w:r w:rsidRPr="00EA6EEF">
              <w:rPr>
                <w:sz w:val="24"/>
                <w:szCs w:val="24"/>
              </w:rPr>
              <w:t xml:space="preserve">лицо, предоставляющее </w:t>
            </w:r>
            <w:r w:rsidR="00AB258F" w:rsidRPr="00EA6EEF">
              <w:rPr>
                <w:sz w:val="24"/>
                <w:szCs w:val="24"/>
              </w:rPr>
              <w:t xml:space="preserve">Банку </w:t>
            </w:r>
            <w:r w:rsidRPr="00EA6EEF">
              <w:rPr>
                <w:sz w:val="24"/>
                <w:szCs w:val="24"/>
              </w:rPr>
              <w:t xml:space="preserve">имущество в залог, </w:t>
            </w:r>
            <w:r w:rsidR="00AB258F" w:rsidRPr="00F17844">
              <w:rPr>
                <w:sz w:val="24"/>
                <w:szCs w:val="24"/>
              </w:rPr>
              <w:t>котор</w:t>
            </w:r>
            <w:r w:rsidR="00E33E44" w:rsidRPr="00F17844">
              <w:rPr>
                <w:sz w:val="24"/>
                <w:szCs w:val="24"/>
              </w:rPr>
              <w:t>ое</w:t>
            </w:r>
            <w:r w:rsidR="00AB258F" w:rsidRPr="00EA6EEF">
              <w:rPr>
                <w:sz w:val="24"/>
                <w:szCs w:val="24"/>
              </w:rPr>
              <w:t xml:space="preserve"> является</w:t>
            </w:r>
            <w:r w:rsidR="006E4ACF" w:rsidRPr="00EA6EEF">
              <w:rPr>
                <w:sz w:val="24"/>
                <w:szCs w:val="24"/>
              </w:rPr>
              <w:t xml:space="preserve"> обеспечение</w:t>
            </w:r>
            <w:r w:rsidRPr="00EA6EEF">
              <w:rPr>
                <w:sz w:val="24"/>
                <w:szCs w:val="24"/>
              </w:rPr>
              <w:t>м</w:t>
            </w:r>
            <w:r w:rsidR="006E4ACF" w:rsidRPr="00EA6EEF">
              <w:rPr>
                <w:sz w:val="24"/>
                <w:szCs w:val="24"/>
              </w:rPr>
              <w:t xml:space="preserve"> исполнения обязательств по Договору на основании договора залога.</w:t>
            </w:r>
          </w:p>
        </w:tc>
      </w:tr>
      <w:tr w:rsidR="006E4ACF" w:rsidRPr="00EA6EEF" w14:paraId="14EB963B" w14:textId="77777777" w:rsidTr="00042D3F">
        <w:tc>
          <w:tcPr>
            <w:tcW w:w="3119" w:type="dxa"/>
          </w:tcPr>
          <w:p w14:paraId="0641ED69" w14:textId="77777777" w:rsidR="006E4ACF" w:rsidRPr="00EA6EEF" w:rsidRDefault="006E4ACF" w:rsidP="00042D3F">
            <w:pPr>
              <w:tabs>
                <w:tab w:val="left" w:pos="567"/>
                <w:tab w:val="left" w:pos="709"/>
              </w:tabs>
              <w:ind w:firstLine="34"/>
              <w:jc w:val="both"/>
              <w:rPr>
                <w:b/>
                <w:bCs/>
                <w:sz w:val="24"/>
                <w:szCs w:val="24"/>
              </w:rPr>
            </w:pPr>
            <w:r w:rsidRPr="00EA6EEF">
              <w:rPr>
                <w:b/>
                <w:bCs/>
                <w:sz w:val="24"/>
                <w:szCs w:val="24"/>
              </w:rPr>
              <w:t>Поручитель (при наличии)</w:t>
            </w:r>
          </w:p>
        </w:tc>
        <w:tc>
          <w:tcPr>
            <w:tcW w:w="6379" w:type="dxa"/>
          </w:tcPr>
          <w:p w14:paraId="2A3D8387" w14:textId="77777777" w:rsidR="006E4ACF" w:rsidRPr="00EA6EEF" w:rsidRDefault="006E4ACF" w:rsidP="00042D3F">
            <w:pPr>
              <w:tabs>
                <w:tab w:val="left" w:pos="567"/>
                <w:tab w:val="left" w:pos="709"/>
              </w:tabs>
              <w:jc w:val="both"/>
              <w:rPr>
                <w:sz w:val="24"/>
                <w:szCs w:val="24"/>
              </w:rPr>
            </w:pPr>
            <w:r w:rsidRPr="00EA6EEF">
              <w:rPr>
                <w:sz w:val="24"/>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EA6EEF" w14:paraId="672F9C6A" w14:textId="77777777" w:rsidTr="00042D3F">
        <w:trPr>
          <w:trHeight w:val="755"/>
        </w:trPr>
        <w:tc>
          <w:tcPr>
            <w:tcW w:w="3119" w:type="dxa"/>
          </w:tcPr>
          <w:p w14:paraId="2CEF1426" w14:textId="77777777" w:rsidR="006E4ACF" w:rsidRPr="00EA6EEF" w:rsidRDefault="006E4ACF" w:rsidP="00042D3F">
            <w:pPr>
              <w:tabs>
                <w:tab w:val="left" w:pos="709"/>
              </w:tabs>
              <w:spacing w:after="120"/>
              <w:ind w:firstLine="34"/>
              <w:jc w:val="both"/>
              <w:rPr>
                <w:b/>
                <w:sz w:val="24"/>
                <w:szCs w:val="24"/>
              </w:rPr>
            </w:pPr>
            <w:r w:rsidRPr="00EA6EEF">
              <w:rPr>
                <w:b/>
                <w:sz w:val="24"/>
                <w:szCs w:val="24"/>
              </w:rPr>
              <w:t xml:space="preserve">Счет </w:t>
            </w:r>
          </w:p>
        </w:tc>
        <w:tc>
          <w:tcPr>
            <w:tcW w:w="6379" w:type="dxa"/>
          </w:tcPr>
          <w:p w14:paraId="6AE4D0EA" w14:textId="77777777" w:rsidR="006E4ACF" w:rsidRPr="00EA6EEF" w:rsidRDefault="006E4ACF" w:rsidP="00042D3F">
            <w:pPr>
              <w:tabs>
                <w:tab w:val="left" w:pos="709"/>
              </w:tabs>
              <w:spacing w:after="120"/>
              <w:jc w:val="both"/>
              <w:rPr>
                <w:sz w:val="24"/>
                <w:szCs w:val="24"/>
              </w:rPr>
            </w:pPr>
            <w:r w:rsidRPr="00EA6EEF">
              <w:rPr>
                <w:sz w:val="24"/>
                <w:szCs w:val="24"/>
              </w:rPr>
              <w:t>текущий счет в рублях, открываемый Заемщиком в Банке.</w:t>
            </w:r>
          </w:p>
        </w:tc>
      </w:tr>
      <w:tr w:rsidR="006E4ACF" w:rsidRPr="00EA6EEF" w14:paraId="12C1EE92" w14:textId="77777777" w:rsidTr="00042D3F">
        <w:trPr>
          <w:trHeight w:val="755"/>
        </w:trPr>
        <w:tc>
          <w:tcPr>
            <w:tcW w:w="3119" w:type="dxa"/>
          </w:tcPr>
          <w:p w14:paraId="28906EA4" w14:textId="77777777" w:rsidR="006E4ACF" w:rsidRPr="00EA6EEF" w:rsidRDefault="006E4ACF" w:rsidP="00042D3F">
            <w:pPr>
              <w:tabs>
                <w:tab w:val="left" w:pos="709"/>
              </w:tabs>
              <w:spacing w:after="120"/>
              <w:ind w:firstLine="34"/>
              <w:jc w:val="both"/>
              <w:rPr>
                <w:b/>
                <w:sz w:val="24"/>
                <w:szCs w:val="24"/>
              </w:rPr>
            </w:pPr>
            <w:r w:rsidRPr="00EA6EEF">
              <w:rPr>
                <w:b/>
                <w:sz w:val="24"/>
                <w:szCs w:val="24"/>
              </w:rPr>
              <w:t xml:space="preserve">Ссудный счет </w:t>
            </w:r>
          </w:p>
        </w:tc>
        <w:tc>
          <w:tcPr>
            <w:tcW w:w="6379" w:type="dxa"/>
          </w:tcPr>
          <w:p w14:paraId="47F16524" w14:textId="77777777" w:rsidR="006E4ACF" w:rsidRPr="00EA6EEF" w:rsidRDefault="006E4ACF" w:rsidP="00042D3F">
            <w:pPr>
              <w:tabs>
                <w:tab w:val="left" w:pos="709"/>
              </w:tabs>
              <w:spacing w:after="120"/>
              <w:jc w:val="both"/>
              <w:rPr>
                <w:sz w:val="24"/>
                <w:szCs w:val="24"/>
              </w:rPr>
            </w:pPr>
            <w:r w:rsidRPr="00EA6EEF">
              <w:rPr>
                <w:sz w:val="24"/>
                <w:szCs w:val="24"/>
              </w:rPr>
              <w:t xml:space="preserve">счет по учету задолженности по Кредиту </w:t>
            </w:r>
          </w:p>
        </w:tc>
      </w:tr>
      <w:tr w:rsidR="006E4ACF" w:rsidRPr="00EA6EEF" w14:paraId="3EB9DF8A" w14:textId="77777777" w:rsidTr="00042D3F">
        <w:trPr>
          <w:trHeight w:val="755"/>
        </w:trPr>
        <w:tc>
          <w:tcPr>
            <w:tcW w:w="3119" w:type="dxa"/>
          </w:tcPr>
          <w:p w14:paraId="34EA1E5F" w14:textId="77777777" w:rsidR="006E4ACF" w:rsidRPr="00EA6EEF" w:rsidRDefault="006E4ACF" w:rsidP="00042D3F">
            <w:pPr>
              <w:tabs>
                <w:tab w:val="left" w:pos="709"/>
              </w:tabs>
              <w:spacing w:after="120"/>
              <w:ind w:firstLine="34"/>
              <w:jc w:val="both"/>
              <w:rPr>
                <w:b/>
                <w:sz w:val="24"/>
                <w:szCs w:val="24"/>
              </w:rPr>
            </w:pPr>
            <w:r w:rsidRPr="00EA6EEF">
              <w:rPr>
                <w:b/>
                <w:sz w:val="24"/>
                <w:szCs w:val="24"/>
              </w:rPr>
              <w:t xml:space="preserve">Основной долг </w:t>
            </w:r>
          </w:p>
        </w:tc>
        <w:tc>
          <w:tcPr>
            <w:tcW w:w="6379" w:type="dxa"/>
          </w:tcPr>
          <w:p w14:paraId="149BF95B" w14:textId="77777777" w:rsidR="006E4ACF" w:rsidRPr="00EA6EEF" w:rsidRDefault="006E4ACF" w:rsidP="00042D3F">
            <w:pPr>
              <w:tabs>
                <w:tab w:val="left" w:pos="709"/>
              </w:tabs>
              <w:spacing w:after="120"/>
              <w:jc w:val="both"/>
              <w:rPr>
                <w:sz w:val="24"/>
                <w:szCs w:val="24"/>
              </w:rPr>
            </w:pPr>
            <w:r w:rsidRPr="00EA6EEF">
              <w:rPr>
                <w:sz w:val="24"/>
                <w:szCs w:val="24"/>
              </w:rPr>
              <w:t>непогашенная часть предоставленного Банком Заемщику Кредита, учитываемая на Ссудном счете</w:t>
            </w:r>
          </w:p>
        </w:tc>
      </w:tr>
      <w:tr w:rsidR="006E4ACF" w:rsidRPr="00EA6EEF" w14:paraId="5553E36A" w14:textId="77777777" w:rsidTr="00042D3F">
        <w:trPr>
          <w:trHeight w:val="613"/>
        </w:trPr>
        <w:tc>
          <w:tcPr>
            <w:tcW w:w="3119" w:type="dxa"/>
          </w:tcPr>
          <w:p w14:paraId="7BC195E8" w14:textId="77777777" w:rsidR="006E4ACF" w:rsidRPr="00EA6EEF" w:rsidRDefault="006E4ACF" w:rsidP="00042D3F">
            <w:pPr>
              <w:tabs>
                <w:tab w:val="left" w:pos="567"/>
                <w:tab w:val="left" w:pos="709"/>
              </w:tabs>
              <w:ind w:firstLine="34"/>
              <w:jc w:val="both"/>
              <w:rPr>
                <w:b/>
                <w:sz w:val="24"/>
                <w:szCs w:val="24"/>
              </w:rPr>
            </w:pPr>
            <w:bookmarkStart w:id="1" w:name="_Ref164825673"/>
            <w:bookmarkStart w:id="2" w:name="_Ref186520848"/>
            <w:r w:rsidRPr="00EA6EEF">
              <w:rPr>
                <w:b/>
                <w:sz w:val="24"/>
                <w:szCs w:val="24"/>
              </w:rPr>
              <w:t>Остаток суммы кредита</w:t>
            </w:r>
            <w:r w:rsidRPr="00EA6EEF">
              <w:rPr>
                <w:sz w:val="24"/>
                <w:szCs w:val="24"/>
              </w:rPr>
              <w:t xml:space="preserve"> </w:t>
            </w:r>
            <w:bookmarkEnd w:id="1"/>
            <w:bookmarkEnd w:id="2"/>
          </w:p>
        </w:tc>
        <w:tc>
          <w:tcPr>
            <w:tcW w:w="6379" w:type="dxa"/>
          </w:tcPr>
          <w:p w14:paraId="4CA0F13F" w14:textId="77777777" w:rsidR="006E4ACF" w:rsidRPr="00EA6EEF" w:rsidRDefault="006E4ACF" w:rsidP="00042D3F">
            <w:pPr>
              <w:tabs>
                <w:tab w:val="left" w:pos="567"/>
                <w:tab w:val="left" w:pos="709"/>
              </w:tabs>
              <w:jc w:val="both"/>
              <w:rPr>
                <w:b/>
                <w:sz w:val="24"/>
                <w:szCs w:val="24"/>
              </w:rPr>
            </w:pPr>
            <w:r w:rsidRPr="00EA6EEF">
              <w:rPr>
                <w:sz w:val="24"/>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EA6EEF" w14:paraId="0A28A1DE" w14:textId="77777777" w:rsidTr="00042D3F">
        <w:trPr>
          <w:trHeight w:val="613"/>
        </w:trPr>
        <w:tc>
          <w:tcPr>
            <w:tcW w:w="3119" w:type="dxa"/>
          </w:tcPr>
          <w:p w14:paraId="0E483812"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Срок Кредита</w:t>
            </w:r>
          </w:p>
        </w:tc>
        <w:tc>
          <w:tcPr>
            <w:tcW w:w="6379" w:type="dxa"/>
          </w:tcPr>
          <w:p w14:paraId="039BC6DC" w14:textId="77777777" w:rsidR="006E4ACF" w:rsidRPr="00EA6EEF" w:rsidRDefault="006E4ACF" w:rsidP="00042D3F">
            <w:pPr>
              <w:tabs>
                <w:tab w:val="left" w:pos="567"/>
                <w:tab w:val="left" w:pos="709"/>
              </w:tabs>
              <w:jc w:val="both"/>
              <w:rPr>
                <w:sz w:val="24"/>
                <w:szCs w:val="24"/>
              </w:rPr>
            </w:pPr>
            <w:r w:rsidRPr="00EA6EEF">
              <w:rPr>
                <w:sz w:val="24"/>
                <w:szCs w:val="24"/>
              </w:rPr>
              <w:t xml:space="preserve">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Срок Кредита фиксируется в Договоре.  </w:t>
            </w:r>
          </w:p>
        </w:tc>
      </w:tr>
      <w:tr w:rsidR="006E4ACF" w:rsidRPr="00EA6EEF" w14:paraId="6C915181" w14:textId="77777777" w:rsidTr="00042D3F">
        <w:tc>
          <w:tcPr>
            <w:tcW w:w="3119" w:type="dxa"/>
            <w:tcBorders>
              <w:bottom w:val="single" w:sz="4" w:space="0" w:color="auto"/>
            </w:tcBorders>
          </w:tcPr>
          <w:p w14:paraId="53D6811D"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Процентный период </w:t>
            </w:r>
          </w:p>
        </w:tc>
        <w:tc>
          <w:tcPr>
            <w:tcW w:w="6379" w:type="dxa"/>
            <w:tcBorders>
              <w:bottom w:val="single" w:sz="4" w:space="0" w:color="auto"/>
            </w:tcBorders>
          </w:tcPr>
          <w:p w14:paraId="6724099A" w14:textId="77777777" w:rsidR="006E4ACF" w:rsidRPr="00EA6EEF" w:rsidRDefault="006E4ACF" w:rsidP="00042D3F">
            <w:pPr>
              <w:tabs>
                <w:tab w:val="left" w:pos="567"/>
                <w:tab w:val="left" w:pos="709"/>
              </w:tabs>
              <w:jc w:val="both"/>
              <w:rPr>
                <w:sz w:val="24"/>
                <w:szCs w:val="24"/>
              </w:rPr>
            </w:pPr>
            <w:r w:rsidRPr="00EA6EEF">
              <w:rPr>
                <w:sz w:val="24"/>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EA6EEF" w14:paraId="7493B4A8" w14:textId="77777777" w:rsidTr="00042D3F">
        <w:tc>
          <w:tcPr>
            <w:tcW w:w="3119" w:type="dxa"/>
            <w:tcBorders>
              <w:bottom w:val="single" w:sz="4" w:space="0" w:color="auto"/>
            </w:tcBorders>
          </w:tcPr>
          <w:p w14:paraId="1DF0A5AC"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Просроченная задолженность  по Договору</w:t>
            </w:r>
          </w:p>
        </w:tc>
        <w:tc>
          <w:tcPr>
            <w:tcW w:w="6379" w:type="dxa"/>
            <w:tcBorders>
              <w:bottom w:val="single" w:sz="4" w:space="0" w:color="auto"/>
            </w:tcBorders>
          </w:tcPr>
          <w:p w14:paraId="341068DD" w14:textId="77777777" w:rsidR="006E4ACF" w:rsidRPr="00EA6EEF" w:rsidRDefault="006E4ACF" w:rsidP="00042D3F">
            <w:pPr>
              <w:tabs>
                <w:tab w:val="left" w:pos="567"/>
                <w:tab w:val="left" w:pos="709"/>
              </w:tabs>
              <w:jc w:val="both"/>
              <w:rPr>
                <w:b/>
                <w:sz w:val="24"/>
                <w:szCs w:val="24"/>
              </w:rPr>
            </w:pPr>
            <w:r w:rsidRPr="00EA6EEF">
              <w:rPr>
                <w:bCs/>
                <w:sz w:val="24"/>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EA6EEF" w14:paraId="6CEFED12" w14:textId="77777777" w:rsidTr="00042D3F">
        <w:tc>
          <w:tcPr>
            <w:tcW w:w="3119" w:type="dxa"/>
            <w:tcBorders>
              <w:bottom w:val="single" w:sz="4" w:space="0" w:color="auto"/>
            </w:tcBorders>
          </w:tcPr>
          <w:p w14:paraId="61869115" w14:textId="77777777" w:rsidR="006E4ACF" w:rsidRPr="00EA6EEF" w:rsidRDefault="006E4ACF" w:rsidP="00042D3F">
            <w:pPr>
              <w:tabs>
                <w:tab w:val="left" w:pos="567"/>
                <w:tab w:val="left" w:pos="709"/>
              </w:tabs>
              <w:ind w:firstLine="34"/>
              <w:jc w:val="both"/>
              <w:rPr>
                <w:b/>
                <w:sz w:val="24"/>
                <w:szCs w:val="24"/>
              </w:rPr>
            </w:pPr>
            <w:r w:rsidRPr="00EA6EEF">
              <w:rPr>
                <w:b/>
                <w:sz w:val="24"/>
                <w:szCs w:val="24"/>
              </w:rPr>
              <w:t xml:space="preserve">Тарифы </w:t>
            </w:r>
          </w:p>
        </w:tc>
        <w:tc>
          <w:tcPr>
            <w:tcW w:w="6379" w:type="dxa"/>
            <w:tcBorders>
              <w:bottom w:val="single" w:sz="4" w:space="0" w:color="auto"/>
            </w:tcBorders>
          </w:tcPr>
          <w:p w14:paraId="0278BCCE" w14:textId="77777777" w:rsidR="006E4ACF" w:rsidRPr="00EA6EEF" w:rsidRDefault="006E4ACF" w:rsidP="00042D3F">
            <w:pPr>
              <w:tabs>
                <w:tab w:val="left" w:pos="567"/>
                <w:tab w:val="left" w:pos="709"/>
              </w:tabs>
              <w:jc w:val="both"/>
              <w:rPr>
                <w:sz w:val="24"/>
                <w:szCs w:val="24"/>
              </w:rPr>
            </w:pPr>
            <w:r w:rsidRPr="00EA6EEF">
              <w:rPr>
                <w:sz w:val="24"/>
                <w:szCs w:val="24"/>
              </w:rPr>
              <w:t xml:space="preserve">утвержденный Банком документ, устанавливающий размер и порядок взимания Банком платы за услуги  </w:t>
            </w:r>
          </w:p>
        </w:tc>
      </w:tr>
      <w:tr w:rsidR="006E4ACF" w:rsidRPr="00EA6EEF" w14:paraId="65A74367" w14:textId="77777777" w:rsidTr="00042D3F">
        <w:trPr>
          <w:trHeight w:val="610"/>
        </w:trPr>
        <w:tc>
          <w:tcPr>
            <w:tcW w:w="3119" w:type="dxa"/>
            <w:tcBorders>
              <w:bottom w:val="single" w:sz="4" w:space="0" w:color="auto"/>
            </w:tcBorders>
          </w:tcPr>
          <w:p w14:paraId="4B66BB42" w14:textId="77777777" w:rsidR="006E4ACF" w:rsidRPr="00EA6EEF" w:rsidRDefault="006E4ACF" w:rsidP="00042D3F">
            <w:pPr>
              <w:tabs>
                <w:tab w:val="left" w:pos="142"/>
                <w:tab w:val="left" w:pos="709"/>
                <w:tab w:val="left" w:pos="851"/>
                <w:tab w:val="left" w:pos="2550"/>
              </w:tabs>
              <w:ind w:firstLine="34"/>
              <w:jc w:val="both"/>
              <w:rPr>
                <w:b/>
                <w:sz w:val="24"/>
                <w:szCs w:val="24"/>
              </w:rPr>
            </w:pPr>
            <w:bookmarkStart w:id="3" w:name="Formula__Chapter114"/>
            <w:bookmarkEnd w:id="3"/>
            <w:r w:rsidRPr="00EA6EEF">
              <w:rPr>
                <w:b/>
                <w:sz w:val="24"/>
                <w:szCs w:val="24"/>
              </w:rPr>
              <w:t xml:space="preserve">Транспортное средство </w:t>
            </w:r>
          </w:p>
        </w:tc>
        <w:tc>
          <w:tcPr>
            <w:tcW w:w="6379" w:type="dxa"/>
            <w:tcBorders>
              <w:bottom w:val="single" w:sz="4" w:space="0" w:color="auto"/>
            </w:tcBorders>
          </w:tcPr>
          <w:p w14:paraId="3F2ABD26"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EA6EEF" w14:paraId="1D4AE2C5" w14:textId="77777777" w:rsidTr="00042D3F">
        <w:trPr>
          <w:trHeight w:val="610"/>
        </w:trPr>
        <w:tc>
          <w:tcPr>
            <w:tcW w:w="3119" w:type="dxa"/>
            <w:tcBorders>
              <w:bottom w:val="single" w:sz="4" w:space="0" w:color="auto"/>
            </w:tcBorders>
          </w:tcPr>
          <w:p w14:paraId="5CD1B622"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Продавец</w:t>
            </w:r>
          </w:p>
        </w:tc>
        <w:tc>
          <w:tcPr>
            <w:tcW w:w="6379" w:type="dxa"/>
            <w:tcBorders>
              <w:bottom w:val="single" w:sz="4" w:space="0" w:color="auto"/>
            </w:tcBorders>
          </w:tcPr>
          <w:p w14:paraId="74452FE2" w14:textId="77777777" w:rsidR="006E4ACF" w:rsidRPr="00EA6EEF" w:rsidRDefault="006E4ACF" w:rsidP="00042D3F">
            <w:pPr>
              <w:tabs>
                <w:tab w:val="left" w:pos="142"/>
                <w:tab w:val="left" w:pos="709"/>
                <w:tab w:val="left" w:pos="851"/>
              </w:tabs>
              <w:jc w:val="both"/>
              <w:rPr>
                <w:sz w:val="24"/>
                <w:szCs w:val="24"/>
              </w:rPr>
            </w:pPr>
            <w:r w:rsidRPr="00EA6EEF">
              <w:rPr>
                <w:sz w:val="24"/>
                <w:szCs w:val="24"/>
              </w:rPr>
              <w:t>сторона по договору купли-продажи Транспортного средства, осуществляющая реализацию Транспортных средств</w:t>
            </w:r>
          </w:p>
        </w:tc>
      </w:tr>
      <w:tr w:rsidR="006E4ACF" w:rsidRPr="00EA6EEF" w14:paraId="6EE484AD" w14:textId="77777777" w:rsidTr="00042D3F">
        <w:trPr>
          <w:trHeight w:val="610"/>
        </w:trPr>
        <w:tc>
          <w:tcPr>
            <w:tcW w:w="3119" w:type="dxa"/>
            <w:tcBorders>
              <w:bottom w:val="single" w:sz="4" w:space="0" w:color="auto"/>
            </w:tcBorders>
          </w:tcPr>
          <w:p w14:paraId="5CEA682C"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 xml:space="preserve">Место нахождения Заемщика </w:t>
            </w:r>
          </w:p>
        </w:tc>
        <w:tc>
          <w:tcPr>
            <w:tcW w:w="6379" w:type="dxa"/>
            <w:tcBorders>
              <w:bottom w:val="single" w:sz="4" w:space="0" w:color="auto"/>
            </w:tcBorders>
          </w:tcPr>
          <w:p w14:paraId="27AB3A33"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адрес фактического проживания Заемщика, указанный в Анкете-заявлении </w:t>
            </w:r>
          </w:p>
        </w:tc>
      </w:tr>
      <w:tr w:rsidR="006E4ACF" w:rsidRPr="00EA6EEF" w14:paraId="746C5D8B" w14:textId="77777777" w:rsidTr="00042D3F">
        <w:trPr>
          <w:trHeight w:val="610"/>
        </w:trPr>
        <w:tc>
          <w:tcPr>
            <w:tcW w:w="3119" w:type="dxa"/>
            <w:tcBorders>
              <w:bottom w:val="single" w:sz="4" w:space="0" w:color="auto"/>
            </w:tcBorders>
          </w:tcPr>
          <w:p w14:paraId="4FC2CBFF" w14:textId="77777777" w:rsidR="006E4ACF" w:rsidRPr="00EA6EEF" w:rsidRDefault="006E4ACF" w:rsidP="00042D3F">
            <w:pPr>
              <w:tabs>
                <w:tab w:val="left" w:pos="142"/>
                <w:tab w:val="left" w:pos="709"/>
                <w:tab w:val="left" w:pos="851"/>
                <w:tab w:val="left" w:pos="2550"/>
              </w:tabs>
              <w:jc w:val="both"/>
              <w:rPr>
                <w:b/>
                <w:sz w:val="24"/>
                <w:szCs w:val="24"/>
              </w:rPr>
            </w:pPr>
            <w:r w:rsidRPr="00EA6EEF">
              <w:rPr>
                <w:b/>
                <w:sz w:val="24"/>
                <w:szCs w:val="24"/>
              </w:rPr>
              <w:t>Требование</w:t>
            </w:r>
          </w:p>
        </w:tc>
        <w:tc>
          <w:tcPr>
            <w:tcW w:w="6379" w:type="dxa"/>
            <w:tcBorders>
              <w:bottom w:val="single" w:sz="4" w:space="0" w:color="auto"/>
            </w:tcBorders>
          </w:tcPr>
          <w:p w14:paraId="7F18C5E2"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требование Банка о полном досрочном исполнении обязательств (в т.ч.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EA6EEF" w14:paraId="005E1719" w14:textId="77777777" w:rsidTr="00042D3F">
        <w:trPr>
          <w:trHeight w:val="1170"/>
        </w:trPr>
        <w:tc>
          <w:tcPr>
            <w:tcW w:w="3119" w:type="dxa"/>
            <w:tcBorders>
              <w:bottom w:val="single" w:sz="4" w:space="0" w:color="auto"/>
            </w:tcBorders>
          </w:tcPr>
          <w:p w14:paraId="7C4D93CE" w14:textId="77777777" w:rsidR="006E4ACF" w:rsidRPr="00EA6EEF" w:rsidRDefault="006E4ACF" w:rsidP="00042D3F">
            <w:pPr>
              <w:tabs>
                <w:tab w:val="left" w:pos="142"/>
                <w:tab w:val="left" w:pos="709"/>
                <w:tab w:val="left" w:pos="851"/>
                <w:tab w:val="left" w:pos="2550"/>
              </w:tabs>
              <w:ind w:firstLine="34"/>
              <w:jc w:val="both"/>
              <w:rPr>
                <w:b/>
                <w:sz w:val="24"/>
                <w:szCs w:val="24"/>
              </w:rPr>
            </w:pPr>
            <w:r w:rsidRPr="00EA6EEF">
              <w:rPr>
                <w:b/>
                <w:sz w:val="24"/>
                <w:szCs w:val="24"/>
              </w:rPr>
              <w:t>Полная стоимость Кредита</w:t>
            </w:r>
          </w:p>
        </w:tc>
        <w:tc>
          <w:tcPr>
            <w:tcW w:w="6379" w:type="dxa"/>
            <w:tcBorders>
              <w:bottom w:val="single" w:sz="4" w:space="0" w:color="auto"/>
            </w:tcBorders>
          </w:tcPr>
          <w:p w14:paraId="472C3ED8" w14:textId="77777777" w:rsidR="006E4ACF" w:rsidRPr="00EA6EEF" w:rsidRDefault="006E4ACF" w:rsidP="00042D3F">
            <w:pPr>
              <w:tabs>
                <w:tab w:val="left" w:pos="142"/>
                <w:tab w:val="left" w:pos="709"/>
                <w:tab w:val="left" w:pos="851"/>
              </w:tabs>
              <w:jc w:val="both"/>
              <w:rPr>
                <w:sz w:val="24"/>
                <w:szCs w:val="24"/>
              </w:rPr>
            </w:pPr>
            <w:r w:rsidRPr="00EA6EEF">
              <w:rPr>
                <w:sz w:val="24"/>
                <w:szCs w:val="24"/>
              </w:rPr>
              <w:t xml:space="preserve">выраженные в процентах годовых затраты Заемщика/Созаемщика по получению и обслуживанию Кредита, рассчитываемые в соответствии с требованием законодательства. </w:t>
            </w:r>
          </w:p>
          <w:p w14:paraId="0773CBCC" w14:textId="77777777" w:rsidR="006E4ACF" w:rsidRPr="00EA6EEF" w:rsidRDefault="006E4ACF" w:rsidP="00042D3F">
            <w:pPr>
              <w:tabs>
                <w:tab w:val="left" w:pos="142"/>
                <w:tab w:val="left" w:pos="709"/>
                <w:tab w:val="left" w:pos="851"/>
              </w:tabs>
              <w:jc w:val="both"/>
              <w:rPr>
                <w:sz w:val="24"/>
                <w:szCs w:val="24"/>
              </w:rPr>
            </w:pPr>
          </w:p>
        </w:tc>
      </w:tr>
    </w:tbl>
    <w:p w14:paraId="34A8C039" w14:textId="77777777" w:rsidR="006E4ACF" w:rsidRPr="00EA6EEF" w:rsidRDefault="006E4ACF" w:rsidP="0029747A">
      <w:pPr>
        <w:tabs>
          <w:tab w:val="left" w:pos="709"/>
        </w:tabs>
        <w:rPr>
          <w:sz w:val="24"/>
          <w:szCs w:val="24"/>
        </w:rPr>
      </w:pPr>
      <w:bookmarkStart w:id="4" w:name="Als__NameGenitive__08"/>
      <w:bookmarkStart w:id="5" w:name="Als__NameGenitive__05__DocCoApp"/>
      <w:bookmarkEnd w:id="4"/>
      <w:bookmarkEnd w:id="5"/>
    </w:p>
    <w:p w14:paraId="3CEAE7FA" w14:textId="77777777" w:rsidR="0029747A" w:rsidRPr="00EA6EEF" w:rsidRDefault="0029747A" w:rsidP="0029747A">
      <w:pPr>
        <w:tabs>
          <w:tab w:val="left" w:pos="567"/>
          <w:tab w:val="left" w:pos="709"/>
        </w:tabs>
        <w:ind w:firstLine="709"/>
        <w:jc w:val="center"/>
        <w:rPr>
          <w:sz w:val="24"/>
          <w:szCs w:val="24"/>
        </w:rPr>
      </w:pPr>
    </w:p>
    <w:p w14:paraId="1AD23692" w14:textId="77777777" w:rsidR="0029747A" w:rsidRPr="00EA6EEF" w:rsidRDefault="0029747A" w:rsidP="0029747A">
      <w:pPr>
        <w:tabs>
          <w:tab w:val="left" w:pos="567"/>
          <w:tab w:val="left" w:pos="709"/>
        </w:tabs>
        <w:ind w:firstLine="709"/>
        <w:jc w:val="center"/>
        <w:rPr>
          <w:sz w:val="24"/>
          <w:szCs w:val="24"/>
        </w:rPr>
      </w:pPr>
      <w:r w:rsidRPr="00EA6EEF">
        <w:rPr>
          <w:sz w:val="24"/>
          <w:szCs w:val="24"/>
        </w:rPr>
        <w:t>2. ОБЩИЕ ПОЛОЖЕНИЯ</w:t>
      </w:r>
    </w:p>
    <w:p w14:paraId="0D8433DE" w14:textId="77777777" w:rsidR="0029747A" w:rsidRPr="00EA6EEF" w:rsidRDefault="0029747A" w:rsidP="0029747A">
      <w:pPr>
        <w:tabs>
          <w:tab w:val="left" w:pos="567"/>
          <w:tab w:val="left" w:pos="709"/>
        </w:tabs>
        <w:ind w:firstLine="709"/>
        <w:jc w:val="center"/>
        <w:rPr>
          <w:sz w:val="24"/>
          <w:szCs w:val="24"/>
        </w:rPr>
      </w:pPr>
    </w:p>
    <w:p w14:paraId="23C6814D" w14:textId="77777777" w:rsidR="0029747A" w:rsidRPr="00EA6EEF" w:rsidRDefault="0029747A" w:rsidP="0029747A">
      <w:pPr>
        <w:tabs>
          <w:tab w:val="left" w:pos="567"/>
          <w:tab w:val="left" w:pos="709"/>
        </w:tabs>
        <w:ind w:firstLine="567"/>
        <w:jc w:val="both"/>
        <w:rPr>
          <w:sz w:val="24"/>
          <w:szCs w:val="24"/>
        </w:rPr>
      </w:pPr>
      <w:r w:rsidRPr="00EA6EEF">
        <w:rPr>
          <w:sz w:val="24"/>
          <w:szCs w:val="24"/>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программе кредитования, на которых может быть заключен Договор. </w:t>
      </w:r>
    </w:p>
    <w:p w14:paraId="115B1C8D" w14:textId="77777777" w:rsidR="0029747A" w:rsidRPr="00EA6EEF" w:rsidRDefault="0029747A" w:rsidP="0029747A">
      <w:pPr>
        <w:tabs>
          <w:tab w:val="left" w:pos="567"/>
          <w:tab w:val="left" w:pos="709"/>
        </w:tabs>
        <w:ind w:firstLine="567"/>
        <w:jc w:val="both"/>
        <w:rPr>
          <w:sz w:val="24"/>
          <w:szCs w:val="24"/>
        </w:rPr>
      </w:pPr>
      <w:r w:rsidRPr="00EA6EEF">
        <w:rPr>
          <w:sz w:val="24"/>
          <w:szCs w:val="24"/>
        </w:rPr>
        <w:t>2.2. Настоящими Общими условиями Банком определены следующие виды потребительских кредитов:</w:t>
      </w:r>
    </w:p>
    <w:p w14:paraId="6F62FBD3" w14:textId="77777777" w:rsidR="0029747A" w:rsidRPr="00EA6EEF" w:rsidRDefault="0029747A" w:rsidP="0029747A">
      <w:pPr>
        <w:tabs>
          <w:tab w:val="left" w:pos="567"/>
          <w:tab w:val="left" w:pos="709"/>
        </w:tabs>
        <w:ind w:firstLine="567"/>
        <w:jc w:val="both"/>
        <w:rPr>
          <w:sz w:val="24"/>
          <w:szCs w:val="24"/>
        </w:rPr>
      </w:pPr>
      <w:r w:rsidRPr="00EA6EEF">
        <w:rPr>
          <w:sz w:val="24"/>
          <w:szCs w:val="24"/>
        </w:rPr>
        <w:t>- на потребительские нужды;</w:t>
      </w:r>
    </w:p>
    <w:p w14:paraId="4363CD1B" w14:textId="77777777" w:rsidR="0029747A" w:rsidRPr="00EA6EEF" w:rsidRDefault="0029747A" w:rsidP="0029747A">
      <w:pPr>
        <w:tabs>
          <w:tab w:val="left" w:pos="567"/>
          <w:tab w:val="left" w:pos="709"/>
        </w:tabs>
        <w:ind w:firstLine="567"/>
        <w:jc w:val="both"/>
        <w:rPr>
          <w:sz w:val="24"/>
          <w:szCs w:val="24"/>
        </w:rPr>
      </w:pPr>
      <w:r w:rsidRPr="00EA6EEF">
        <w:rPr>
          <w:sz w:val="24"/>
          <w:szCs w:val="24"/>
        </w:rPr>
        <w:t>- на цели приобретения транспортных средств.</w:t>
      </w:r>
    </w:p>
    <w:p w14:paraId="66C05D99" w14:textId="77777777" w:rsidR="0029747A" w:rsidRPr="00EA6EEF" w:rsidRDefault="0029747A" w:rsidP="0029747A">
      <w:pPr>
        <w:tabs>
          <w:tab w:val="left" w:pos="567"/>
          <w:tab w:val="left" w:pos="709"/>
        </w:tabs>
        <w:ind w:firstLine="567"/>
        <w:jc w:val="both"/>
        <w:rPr>
          <w:sz w:val="24"/>
          <w:szCs w:val="24"/>
        </w:rPr>
      </w:pPr>
      <w:r w:rsidRPr="00EA6EEF">
        <w:rPr>
          <w:sz w:val="24"/>
          <w:szCs w:val="24"/>
        </w:rPr>
        <w:lastRenderedPageBreak/>
        <w:t>2.3.  Валюта, в которой предоставляется потребительский кредит, – российские рубли.</w:t>
      </w:r>
    </w:p>
    <w:p w14:paraId="7CD399C9" w14:textId="77777777" w:rsidR="0029747A" w:rsidRDefault="0029747A" w:rsidP="0029747A">
      <w:pPr>
        <w:tabs>
          <w:tab w:val="left" w:pos="142"/>
          <w:tab w:val="left" w:pos="709"/>
          <w:tab w:val="left" w:pos="851"/>
        </w:tabs>
        <w:ind w:firstLine="567"/>
        <w:jc w:val="both"/>
        <w:rPr>
          <w:sz w:val="24"/>
          <w:szCs w:val="24"/>
        </w:rPr>
      </w:pPr>
      <w:r w:rsidRPr="00EA6EEF">
        <w:rPr>
          <w:sz w:val="24"/>
          <w:szCs w:val="24"/>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о расторжении Договора.</w:t>
      </w:r>
    </w:p>
    <w:p w14:paraId="74F91092" w14:textId="6E887A22" w:rsidR="00A110E6" w:rsidRPr="00F17844" w:rsidRDefault="00A110E6" w:rsidP="00A110E6">
      <w:pPr>
        <w:spacing w:line="276" w:lineRule="auto"/>
        <w:ind w:right="-180" w:firstLine="720"/>
        <w:jc w:val="both"/>
        <w:rPr>
          <w:sz w:val="22"/>
        </w:rPr>
      </w:pPr>
      <w:r w:rsidRPr="00F17844">
        <w:rPr>
          <w:sz w:val="22"/>
        </w:rPr>
        <w:t>БАНК имеет право</w:t>
      </w:r>
      <w:r w:rsidR="003B0306" w:rsidRPr="00F17844">
        <w:rPr>
          <w:sz w:val="22"/>
        </w:rPr>
        <w:t xml:space="preserve">, </w:t>
      </w:r>
      <w:r w:rsidR="003B0306" w:rsidRPr="00F17844">
        <w:rPr>
          <w:sz w:val="22"/>
          <w:u w:val="single"/>
        </w:rPr>
        <w:t>письменно уведомив Заемщика</w:t>
      </w:r>
      <w:r w:rsidRPr="00F17844">
        <w:rPr>
          <w:sz w:val="22"/>
        </w:rPr>
        <w:t>:</w:t>
      </w:r>
    </w:p>
    <w:p w14:paraId="11FDB7D7" w14:textId="4ED48433" w:rsidR="00A110E6" w:rsidRPr="00F17844" w:rsidRDefault="00A110E6" w:rsidP="00A110E6">
      <w:pPr>
        <w:spacing w:line="276" w:lineRule="auto"/>
        <w:ind w:right="-180" w:firstLine="720"/>
        <w:jc w:val="both"/>
        <w:rPr>
          <w:sz w:val="22"/>
        </w:rPr>
      </w:pPr>
      <w:r w:rsidRPr="00F17844">
        <w:rPr>
          <w:sz w:val="22"/>
        </w:rPr>
        <w:t xml:space="preserve">вносить существенные изменения в индивидуальные условия кредитного договора (изменение графика погашения </w:t>
      </w:r>
      <w:r w:rsidR="00AD4748" w:rsidRPr="00F17844">
        <w:rPr>
          <w:sz w:val="22"/>
        </w:rPr>
        <w:t>кредита в</w:t>
      </w:r>
      <w:r w:rsidRPr="00F17844">
        <w:rPr>
          <w:sz w:val="22"/>
        </w:rPr>
        <w:t xml:space="preserve"> пределах срока действия кредитного </w:t>
      </w:r>
      <w:r w:rsidR="00AD4748" w:rsidRPr="00F17844">
        <w:rPr>
          <w:sz w:val="22"/>
        </w:rPr>
        <w:t>договора, изменение</w:t>
      </w:r>
      <w:r w:rsidRPr="00F17844">
        <w:rPr>
          <w:sz w:val="22"/>
        </w:rPr>
        <w:t xml:space="preserve"> срока действия кредитного договора - на срок не </w:t>
      </w:r>
      <w:r w:rsidR="00AD4748" w:rsidRPr="00F17844">
        <w:rPr>
          <w:sz w:val="22"/>
        </w:rPr>
        <w:t>превышающий первоначальный</w:t>
      </w:r>
      <w:r w:rsidRPr="00F17844">
        <w:rPr>
          <w:sz w:val="22"/>
        </w:rPr>
        <w:t xml:space="preserve"> </w:t>
      </w:r>
      <w:r w:rsidR="00AD4748" w:rsidRPr="00F17844">
        <w:rPr>
          <w:sz w:val="22"/>
        </w:rPr>
        <w:t xml:space="preserve">срок </w:t>
      </w:r>
      <w:r w:rsidR="0040183E" w:rsidRPr="00F17844">
        <w:rPr>
          <w:sz w:val="22"/>
        </w:rPr>
        <w:t xml:space="preserve">в </w:t>
      </w:r>
      <w:r w:rsidR="00AD4748" w:rsidRPr="00F17844">
        <w:rPr>
          <w:sz w:val="22"/>
        </w:rPr>
        <w:t>договоре, размера</w:t>
      </w:r>
      <w:r w:rsidRPr="00F17844">
        <w:rPr>
          <w:sz w:val="22"/>
        </w:rPr>
        <w:t xml:space="preserve"> уплачиваемой процентной ставки по кредиту как в сторону увеличения, так и в сторону </w:t>
      </w:r>
      <w:r w:rsidR="00AD4748" w:rsidRPr="00F17844">
        <w:rPr>
          <w:sz w:val="22"/>
        </w:rPr>
        <w:t>уменьшения) в</w:t>
      </w:r>
      <w:r w:rsidRPr="00F17844">
        <w:rPr>
          <w:sz w:val="22"/>
        </w:rPr>
        <w:t xml:space="preserve"> случае:</w:t>
      </w:r>
    </w:p>
    <w:p w14:paraId="4D825DE4" w14:textId="77777777" w:rsidR="00A110E6" w:rsidRPr="00F17844" w:rsidRDefault="00A110E6" w:rsidP="00A110E6">
      <w:pPr>
        <w:spacing w:line="276" w:lineRule="auto"/>
        <w:ind w:right="-180" w:firstLine="720"/>
        <w:jc w:val="both"/>
        <w:rPr>
          <w:sz w:val="22"/>
        </w:rPr>
      </w:pPr>
      <w:r w:rsidRPr="00F17844">
        <w:rPr>
          <w:sz w:val="22"/>
        </w:rPr>
        <w:t>- изменения ключевой процентной ставки;</w:t>
      </w:r>
    </w:p>
    <w:p w14:paraId="1D58C2CE" w14:textId="77777777" w:rsidR="00A110E6" w:rsidRPr="00F17844" w:rsidRDefault="00A110E6" w:rsidP="00A110E6">
      <w:pPr>
        <w:spacing w:line="276" w:lineRule="auto"/>
        <w:ind w:right="-180" w:firstLine="720"/>
        <w:jc w:val="both"/>
        <w:rPr>
          <w:sz w:val="22"/>
        </w:rPr>
      </w:pPr>
      <w:r w:rsidRPr="00F17844">
        <w:rPr>
          <w:sz w:val="22"/>
        </w:rPr>
        <w:t>- не ухудшения финансового положения ЗАЕМЩИКА;</w:t>
      </w:r>
    </w:p>
    <w:p w14:paraId="71361D8B" w14:textId="77777777" w:rsidR="00A110E6" w:rsidRPr="00F17844" w:rsidRDefault="00A110E6" w:rsidP="00A110E6">
      <w:pPr>
        <w:spacing w:line="276" w:lineRule="auto"/>
        <w:ind w:right="-180" w:firstLine="720"/>
        <w:jc w:val="both"/>
        <w:rPr>
          <w:sz w:val="22"/>
        </w:rPr>
      </w:pPr>
      <w:r w:rsidRPr="00F17844">
        <w:rPr>
          <w:sz w:val="22"/>
        </w:rPr>
        <w:t>- отсутствия просроченной задолженности по кредитному договору за последние 180 календарных дней.</w:t>
      </w:r>
    </w:p>
    <w:p w14:paraId="44184CFD" w14:textId="77777777" w:rsidR="00A110E6" w:rsidRPr="0029747A" w:rsidRDefault="00A110E6" w:rsidP="00A110E6">
      <w:pPr>
        <w:spacing w:line="276" w:lineRule="auto"/>
        <w:ind w:right="-180" w:firstLine="720"/>
        <w:jc w:val="both"/>
        <w:rPr>
          <w:sz w:val="24"/>
          <w:szCs w:val="24"/>
        </w:rPr>
      </w:pPr>
      <w:r w:rsidRPr="00F17844">
        <w:rPr>
          <w:sz w:val="22"/>
        </w:rPr>
        <w:t xml:space="preserve">При этом ссуда не будет являться реструктурированной. </w:t>
      </w:r>
    </w:p>
    <w:p w14:paraId="5CBFA0BD" w14:textId="2D74A07E" w:rsidR="0029747A" w:rsidRPr="00EA6EEF" w:rsidRDefault="0029747A" w:rsidP="0029747A">
      <w:pPr>
        <w:autoSpaceDE w:val="0"/>
        <w:autoSpaceDN w:val="0"/>
        <w:adjustRightInd w:val="0"/>
        <w:ind w:firstLine="567"/>
        <w:jc w:val="both"/>
        <w:rPr>
          <w:sz w:val="24"/>
          <w:szCs w:val="24"/>
        </w:rPr>
      </w:pPr>
      <w:r w:rsidRPr="00747950">
        <w:rPr>
          <w:sz w:val="24"/>
          <w:szCs w:val="24"/>
        </w:rPr>
        <w:t>Банк вправе уменьшить в одностороннем порядке процентную ставку по Кредиту, ,</w:t>
      </w:r>
      <w:r w:rsidRPr="00EA6EEF">
        <w:rPr>
          <w:sz w:val="24"/>
          <w:szCs w:val="24"/>
        </w:rPr>
        <w:t xml:space="preserve">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также изменить Общие условия</w:t>
      </w:r>
      <w:r w:rsidR="00EA6EEF" w:rsidRPr="00EA6EEF">
        <w:rPr>
          <w:sz w:val="24"/>
          <w:szCs w:val="24"/>
        </w:rPr>
        <w:t xml:space="preserve"> договора потребительского кредита</w:t>
      </w:r>
      <w:r w:rsidR="00EA6EEF" w:rsidRPr="00EA6EEF">
        <w:rPr>
          <w:rFonts w:ascii="Arial" w:hAnsi="Arial" w:cs="Arial"/>
          <w:sz w:val="24"/>
          <w:szCs w:val="24"/>
          <w:lang w:eastAsia="en-US"/>
        </w:rPr>
        <w:t xml:space="preserve"> </w:t>
      </w:r>
      <w:r w:rsidRPr="00EA6EEF">
        <w:rPr>
          <w:sz w:val="24"/>
          <w:szCs w:val="24"/>
        </w:rPr>
        <w:t xml:space="preserve"> в случае, если это не 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14:paraId="3E866214"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БАНК имеет право, но не обязанность, приостановить начисление пеней в одностороннем порядке, по решению комитета по активам и пассивам БАНКА.</w:t>
      </w:r>
    </w:p>
    <w:p w14:paraId="446D76ED" w14:textId="77777777" w:rsidR="0029747A" w:rsidRPr="00EA6EEF" w:rsidRDefault="0029747A" w:rsidP="0029747A">
      <w:pPr>
        <w:tabs>
          <w:tab w:val="left" w:pos="142"/>
          <w:tab w:val="left" w:pos="709"/>
          <w:tab w:val="left" w:pos="851"/>
        </w:tabs>
        <w:ind w:firstLine="567"/>
        <w:jc w:val="both"/>
        <w:rPr>
          <w:sz w:val="24"/>
          <w:szCs w:val="24"/>
        </w:rPr>
      </w:pPr>
      <w:r w:rsidRPr="00EA6EEF">
        <w:rPr>
          <w:sz w:val="24"/>
          <w:szCs w:val="24"/>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w:t>
      </w:r>
      <w:r w:rsidRPr="00EA6EEF">
        <w:rPr>
          <w:sz w:val="24"/>
          <w:szCs w:val="24"/>
        </w:rPr>
        <w:lastRenderedPageBreak/>
        <w:t xml:space="preserve">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14:paraId="36783DE3" w14:textId="77777777" w:rsidR="0029747A" w:rsidRPr="00EA6EEF" w:rsidRDefault="0029747A" w:rsidP="0029747A">
      <w:pPr>
        <w:tabs>
          <w:tab w:val="left" w:pos="567"/>
          <w:tab w:val="left" w:pos="709"/>
        </w:tabs>
        <w:ind w:firstLine="567"/>
        <w:jc w:val="both"/>
        <w:rPr>
          <w:sz w:val="24"/>
          <w:szCs w:val="24"/>
        </w:rPr>
      </w:pPr>
      <w:r w:rsidRPr="00EA6EEF">
        <w:rPr>
          <w:sz w:val="24"/>
          <w:szCs w:val="24"/>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14:paraId="3DEAF47F"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14:paraId="79B28D77"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Дата получения Заемщиком Индивидуальных условий фиксируется в Индивидуальных условиях Договора.</w:t>
      </w:r>
    </w:p>
    <w:p w14:paraId="51EA0C8F" w14:textId="4C18EB0C"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Заемщик считается согласным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14:paraId="1AF0AD62"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Дата подписания Индивидуальных условий фиксируется в Индивидуальных условиях Договора. </w:t>
      </w:r>
    </w:p>
    <w:p w14:paraId="1E383D81"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В случае получения Банком подписанных Заемщиком Индивидуальных условий Договора по истечении указанного срока, Договор не считается заключенным.</w:t>
      </w:r>
    </w:p>
    <w:p w14:paraId="6E9C3A7A"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2.6. Заемщик вправе отказаться от получения Кредита полностью или частично, уведомив об этом Банк до истечения, установленного Индивидуальными условиями Договора срока его предоставления.</w:t>
      </w:r>
    </w:p>
    <w:p w14:paraId="7A7C587F" w14:textId="72FE0545"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2.7. При обращении Заемщика в Банк о предоставлении потребительского кредита в сумме (с лимитом кредитования) 100 000 рублей и более, Заемщик информируется о том,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 </w:t>
      </w:r>
    </w:p>
    <w:p w14:paraId="0F5BFBD9" w14:textId="3DC86294"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2.8. Выдача Банком Кредита, при невыполнении Заемщиком установленных Банком условий выдачи, не </w:t>
      </w:r>
      <w:r w:rsidRPr="00EA6EEF">
        <w:rPr>
          <w:sz w:val="24"/>
          <w:szCs w:val="24"/>
        </w:rPr>
        <w:lastRenderedPageBreak/>
        <w:t>влияет на обязанность Заемщика по возврату Кредита и уплате процентов за пользование.</w:t>
      </w:r>
    </w:p>
    <w:p w14:paraId="56D9631C" w14:textId="3996B47E"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выплат Заемщика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соответствии с чем будет изменяться и Расчет полной стоимости Кредита. </w:t>
      </w:r>
    </w:p>
    <w:p w14:paraId="6CBC1A9C" w14:textId="65970E4D"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2.10. Увеличение суммы расходов Заемщика по сравнению с ожидаемой суммой расходов в рублях возможно за счет:</w:t>
      </w:r>
    </w:p>
    <w:p w14:paraId="0755D307"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расходов на покрытие убытков Банка, которые были бы получены им при надлежащем исполнении Заемщиком условий Договора;</w:t>
      </w:r>
    </w:p>
    <w:p w14:paraId="028D6CDE"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-расходов, понесённых Банком при осуществлении любых действий по взысканию просроченной задолженности по Договору. </w:t>
      </w:r>
    </w:p>
    <w:p w14:paraId="06963268"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2.11. Банк вправе отказаться от кредитования Заемщика без объяснения причин.</w:t>
      </w:r>
    </w:p>
    <w:p w14:paraId="4B186446" w14:textId="516CBB66"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Заемщик 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доведёнными</w:t>
      </w:r>
      <w:r w:rsidR="0083401C" w:rsidRPr="00EA6EEF">
        <w:rPr>
          <w:sz w:val="24"/>
          <w:szCs w:val="24"/>
        </w:rPr>
        <w:t xml:space="preserve"> </w:t>
      </w:r>
      <w:r w:rsidRPr="00EA6EEF">
        <w:rPr>
          <w:sz w:val="24"/>
          <w:szCs w:val="24"/>
        </w:rPr>
        <w:t>до Заемщика, даже если Заемщик по такому адресу более не проживает или не находится.</w:t>
      </w:r>
    </w:p>
    <w:p w14:paraId="01CBAD83"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lastRenderedPageBreak/>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14:paraId="7DCC27D8"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2.14. 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признаётся безоговорочно принятым Заемщиком, согласие Заемщика на внесение изменений - полученным Банком, а Договор - измененным.</w:t>
      </w:r>
    </w:p>
    <w:p w14:paraId="1C217E96"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 xml:space="preserve">2.15. 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14:paraId="4C02074D"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 xml:space="preserve">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w:t>
      </w:r>
      <w:r w:rsidRPr="00EA6EEF">
        <w:rPr>
          <w:sz w:val="24"/>
          <w:szCs w:val="24"/>
        </w:rPr>
        <w:lastRenderedPageBreak/>
        <w:t>других организаций либо влиять на размеры комиссий, взимаемых за перечисление денежных средств другими организациями.</w:t>
      </w:r>
    </w:p>
    <w:p w14:paraId="04DEE167"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2.17. 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SMS - сообщения и иной информации третьими лицами и т.д. В указанных случаях все риски и расходы полностью ложатся на Заемщика.</w:t>
      </w:r>
    </w:p>
    <w:p w14:paraId="7579EA61"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14:paraId="612193C2" w14:textId="77777777" w:rsidR="0029747A" w:rsidRPr="00EA6EEF" w:rsidRDefault="0029747A" w:rsidP="0029747A">
      <w:pPr>
        <w:tabs>
          <w:tab w:val="left" w:pos="142"/>
          <w:tab w:val="left" w:pos="709"/>
          <w:tab w:val="left" w:pos="851"/>
          <w:tab w:val="left" w:pos="1276"/>
        </w:tabs>
        <w:ind w:firstLine="709"/>
        <w:jc w:val="both"/>
        <w:rPr>
          <w:sz w:val="24"/>
          <w:szCs w:val="24"/>
        </w:rPr>
      </w:pPr>
    </w:p>
    <w:p w14:paraId="602E5184"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r w:rsidRPr="00EA6EEF">
        <w:rPr>
          <w:sz w:val="24"/>
          <w:szCs w:val="24"/>
        </w:rPr>
        <w:t>3. ПРЕДМЕТ ДОГОВОРА</w:t>
      </w:r>
    </w:p>
    <w:p w14:paraId="6BFA1F33" w14:textId="77777777" w:rsidR="0029747A" w:rsidRPr="00EA6EEF" w:rsidRDefault="0029747A" w:rsidP="0029747A">
      <w:pPr>
        <w:tabs>
          <w:tab w:val="left" w:pos="142"/>
          <w:tab w:val="left" w:pos="709"/>
          <w:tab w:val="left" w:pos="851"/>
        </w:tabs>
        <w:autoSpaceDE w:val="0"/>
        <w:autoSpaceDN w:val="0"/>
        <w:adjustRightInd w:val="0"/>
        <w:ind w:firstLine="567"/>
        <w:jc w:val="center"/>
        <w:rPr>
          <w:sz w:val="24"/>
          <w:szCs w:val="24"/>
        </w:rPr>
      </w:pPr>
    </w:p>
    <w:p w14:paraId="758BD718"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3.1.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14:paraId="10C79F65" w14:textId="77777777" w:rsidR="0029747A" w:rsidRPr="00EA6EEF" w:rsidRDefault="0029747A" w:rsidP="0029747A">
      <w:pPr>
        <w:tabs>
          <w:tab w:val="left" w:pos="142"/>
          <w:tab w:val="left" w:pos="709"/>
          <w:tab w:val="left" w:pos="851"/>
        </w:tabs>
        <w:autoSpaceDE w:val="0"/>
        <w:autoSpaceDN w:val="0"/>
        <w:adjustRightInd w:val="0"/>
        <w:ind w:firstLine="709"/>
        <w:jc w:val="both"/>
        <w:rPr>
          <w:sz w:val="24"/>
          <w:szCs w:val="24"/>
        </w:rPr>
      </w:pPr>
    </w:p>
    <w:p w14:paraId="553A99EA" w14:textId="77777777" w:rsidR="0029747A" w:rsidRPr="00EA6EEF" w:rsidRDefault="0029747A" w:rsidP="0029747A">
      <w:pPr>
        <w:keepNext/>
        <w:tabs>
          <w:tab w:val="left" w:pos="709"/>
        </w:tabs>
        <w:ind w:firstLine="709"/>
        <w:jc w:val="center"/>
        <w:outlineLvl w:val="0"/>
        <w:rPr>
          <w:sz w:val="24"/>
          <w:szCs w:val="24"/>
        </w:rPr>
      </w:pPr>
      <w:bookmarkStart w:id="6" w:name="_Toc390876477"/>
      <w:r w:rsidRPr="00EA6EEF">
        <w:rPr>
          <w:sz w:val="24"/>
          <w:szCs w:val="24"/>
        </w:rPr>
        <w:t>4. ПОРЯДОК НАЧИСЛЕНИЯ ПРОЦЕНТОВ ЗА ПОЛЬЗОВАНИЕ КРЕДИТОМ</w:t>
      </w:r>
      <w:bookmarkEnd w:id="6"/>
    </w:p>
    <w:p w14:paraId="442F9700" w14:textId="77777777" w:rsidR="0029747A" w:rsidRPr="00EA6EEF" w:rsidRDefault="0029747A" w:rsidP="0029747A">
      <w:pPr>
        <w:keepNext/>
        <w:tabs>
          <w:tab w:val="left" w:pos="709"/>
        </w:tabs>
        <w:ind w:firstLine="567"/>
        <w:jc w:val="center"/>
        <w:outlineLvl w:val="0"/>
        <w:rPr>
          <w:sz w:val="24"/>
          <w:szCs w:val="24"/>
        </w:rPr>
      </w:pPr>
    </w:p>
    <w:p w14:paraId="70C0B18A" w14:textId="77777777" w:rsidR="0029747A" w:rsidRPr="00EA6EEF" w:rsidRDefault="0029747A" w:rsidP="0029747A">
      <w:pPr>
        <w:shd w:val="clear" w:color="auto" w:fill="FFFFFF"/>
        <w:tabs>
          <w:tab w:val="left" w:pos="709"/>
        </w:tabs>
        <w:ind w:firstLine="567"/>
        <w:contextualSpacing/>
        <w:jc w:val="both"/>
        <w:rPr>
          <w:sz w:val="24"/>
          <w:szCs w:val="24"/>
        </w:rPr>
      </w:pPr>
      <w:r w:rsidRPr="00EA6EEF">
        <w:rPr>
          <w:sz w:val="24"/>
          <w:szCs w:val="24"/>
        </w:rPr>
        <w:t>4.1. 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14:paraId="2B67F378" w14:textId="77777777" w:rsidR="0029747A" w:rsidRPr="00EA6EEF" w:rsidRDefault="0029747A" w:rsidP="0029747A">
      <w:pPr>
        <w:shd w:val="clear" w:color="auto" w:fill="FFFFFF"/>
        <w:tabs>
          <w:tab w:val="left" w:pos="709"/>
        </w:tabs>
        <w:ind w:firstLine="567"/>
        <w:contextualSpacing/>
        <w:jc w:val="both"/>
        <w:rPr>
          <w:sz w:val="24"/>
          <w:szCs w:val="24"/>
        </w:rPr>
      </w:pPr>
      <w:r w:rsidRPr="00EA6EEF">
        <w:rPr>
          <w:sz w:val="24"/>
          <w:szCs w:val="24"/>
        </w:rPr>
        <w:t>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14:paraId="4DF411A4" w14:textId="77777777" w:rsidR="0029747A" w:rsidRPr="00EA6EEF" w:rsidRDefault="0029747A" w:rsidP="0029747A">
      <w:pPr>
        <w:shd w:val="clear" w:color="auto" w:fill="FFFFFF"/>
        <w:tabs>
          <w:tab w:val="left" w:pos="709"/>
        </w:tabs>
        <w:ind w:firstLine="709"/>
        <w:contextualSpacing/>
        <w:jc w:val="both"/>
        <w:rPr>
          <w:sz w:val="24"/>
          <w:szCs w:val="24"/>
        </w:rPr>
      </w:pPr>
      <w:r w:rsidRPr="00EA6EEF">
        <w:rPr>
          <w:sz w:val="24"/>
          <w:szCs w:val="24"/>
        </w:rPr>
        <w:lastRenderedPageBreak/>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29747A" w:rsidRPr="00EA6EEF" w14:paraId="59713E53" w14:textId="77777777" w:rsidTr="00435BEF">
        <w:tc>
          <w:tcPr>
            <w:tcW w:w="1701" w:type="dxa"/>
            <w:vMerge w:val="restart"/>
            <w:tcBorders>
              <w:top w:val="single" w:sz="6" w:space="0" w:color="auto"/>
              <w:left w:val="single" w:sz="6" w:space="0" w:color="auto"/>
              <w:right w:val="nil"/>
            </w:tcBorders>
          </w:tcPr>
          <w:p w14:paraId="2755B29F" w14:textId="77777777" w:rsidR="0029747A" w:rsidRPr="00EA6EEF" w:rsidRDefault="0029747A" w:rsidP="0029747A">
            <w:pPr>
              <w:tabs>
                <w:tab w:val="left" w:pos="709"/>
              </w:tabs>
              <w:ind w:firstLine="709"/>
              <w:rPr>
                <w:sz w:val="24"/>
                <w:szCs w:val="24"/>
              </w:rPr>
            </w:pPr>
          </w:p>
          <w:p w14:paraId="1DB242C6" w14:textId="77777777" w:rsidR="0029747A" w:rsidRPr="00EA6EEF" w:rsidRDefault="0029747A" w:rsidP="0029747A">
            <w:pPr>
              <w:tabs>
                <w:tab w:val="left" w:pos="709"/>
              </w:tabs>
              <w:ind w:firstLine="709"/>
              <w:rPr>
                <w:sz w:val="24"/>
                <w:szCs w:val="24"/>
              </w:rPr>
            </w:pPr>
            <w:r w:rsidRPr="00EA6EEF">
              <w:rPr>
                <w:sz w:val="24"/>
                <w:szCs w:val="24"/>
              </w:rPr>
              <w:t>Размер</w:t>
            </w:r>
          </w:p>
          <w:p w14:paraId="5AB86492" w14:textId="77777777" w:rsidR="0029747A" w:rsidRPr="00EA6EEF" w:rsidRDefault="0029747A" w:rsidP="0029747A">
            <w:pPr>
              <w:tabs>
                <w:tab w:val="left" w:pos="709"/>
              </w:tabs>
              <w:ind w:firstLine="709"/>
              <w:rPr>
                <w:sz w:val="24"/>
                <w:szCs w:val="24"/>
              </w:rPr>
            </w:pPr>
            <w:r w:rsidRPr="00EA6EEF">
              <w:rPr>
                <w:sz w:val="24"/>
                <w:szCs w:val="24"/>
              </w:rPr>
              <w:t>Ежемесячного</w:t>
            </w:r>
          </w:p>
          <w:p w14:paraId="6EF7092E" w14:textId="77777777" w:rsidR="0029747A" w:rsidRPr="00EA6EEF" w:rsidRDefault="0029747A" w:rsidP="0029747A">
            <w:pPr>
              <w:tabs>
                <w:tab w:val="left" w:pos="709"/>
              </w:tabs>
              <w:ind w:firstLine="709"/>
              <w:jc w:val="both"/>
              <w:rPr>
                <w:sz w:val="24"/>
                <w:szCs w:val="24"/>
              </w:rPr>
            </w:pPr>
            <w:r w:rsidRPr="00EA6EEF">
              <w:rPr>
                <w:sz w:val="24"/>
                <w:szCs w:val="24"/>
              </w:rPr>
              <w:t>платежа</w:t>
            </w:r>
          </w:p>
        </w:tc>
        <w:tc>
          <w:tcPr>
            <w:tcW w:w="520" w:type="dxa"/>
            <w:tcBorders>
              <w:top w:val="single" w:sz="6" w:space="0" w:color="auto"/>
              <w:left w:val="nil"/>
              <w:right w:val="nil"/>
            </w:tcBorders>
          </w:tcPr>
          <w:p w14:paraId="1628293E" w14:textId="77777777" w:rsidR="0029747A" w:rsidRPr="00EA6EEF" w:rsidRDefault="0029747A" w:rsidP="0029747A">
            <w:pPr>
              <w:tabs>
                <w:tab w:val="left" w:pos="709"/>
              </w:tabs>
              <w:ind w:firstLine="709"/>
              <w:rPr>
                <w:sz w:val="24"/>
                <w:szCs w:val="24"/>
              </w:rPr>
            </w:pPr>
            <w:r w:rsidRPr="00EA6EEF">
              <w:rPr>
                <w:sz w:val="24"/>
                <w:szCs w:val="24"/>
              </w:rPr>
              <w:t>=</w:t>
            </w:r>
          </w:p>
        </w:tc>
        <w:tc>
          <w:tcPr>
            <w:tcW w:w="3600" w:type="dxa"/>
            <w:tcBorders>
              <w:top w:val="single" w:sz="6" w:space="0" w:color="auto"/>
              <w:left w:val="nil"/>
              <w:bottom w:val="nil"/>
              <w:right w:val="single" w:sz="6" w:space="0" w:color="auto"/>
            </w:tcBorders>
          </w:tcPr>
          <w:p w14:paraId="1DC2E8FF" w14:textId="77777777" w:rsidR="0029747A" w:rsidRPr="00EA6EEF" w:rsidRDefault="0029747A" w:rsidP="0029747A">
            <w:pPr>
              <w:tabs>
                <w:tab w:val="left" w:pos="709"/>
              </w:tabs>
              <w:ind w:firstLine="709"/>
              <w:jc w:val="both"/>
              <w:rPr>
                <w:sz w:val="24"/>
                <w:szCs w:val="24"/>
              </w:rPr>
            </w:pPr>
          </w:p>
        </w:tc>
      </w:tr>
      <w:tr w:rsidR="0029747A" w:rsidRPr="00EA6EEF" w14:paraId="73710484" w14:textId="77777777" w:rsidTr="00435BEF">
        <w:trPr>
          <w:trHeight w:val="80"/>
        </w:trPr>
        <w:tc>
          <w:tcPr>
            <w:tcW w:w="1701" w:type="dxa"/>
            <w:vMerge/>
            <w:tcBorders>
              <w:left w:val="single" w:sz="6" w:space="0" w:color="auto"/>
              <w:right w:val="nil"/>
            </w:tcBorders>
          </w:tcPr>
          <w:p w14:paraId="6870DF20" w14:textId="77777777" w:rsidR="0029747A" w:rsidRPr="00EA6EEF" w:rsidRDefault="0029747A" w:rsidP="0029747A">
            <w:pPr>
              <w:tabs>
                <w:tab w:val="left" w:pos="709"/>
              </w:tabs>
              <w:ind w:firstLine="709"/>
              <w:jc w:val="both"/>
              <w:rPr>
                <w:sz w:val="24"/>
                <w:szCs w:val="24"/>
              </w:rPr>
            </w:pPr>
          </w:p>
        </w:tc>
        <w:tc>
          <w:tcPr>
            <w:tcW w:w="520" w:type="dxa"/>
            <w:tcBorders>
              <w:left w:val="nil"/>
              <w:right w:val="nil"/>
            </w:tcBorders>
          </w:tcPr>
          <w:p w14:paraId="4D2CBAD2" w14:textId="77777777" w:rsidR="0029747A" w:rsidRPr="00EA6EEF" w:rsidRDefault="0029747A" w:rsidP="0029747A">
            <w:pPr>
              <w:tabs>
                <w:tab w:val="left" w:pos="709"/>
              </w:tabs>
              <w:ind w:firstLine="709"/>
              <w:rPr>
                <w:sz w:val="24"/>
                <w:szCs w:val="24"/>
              </w:rPr>
            </w:pPr>
          </w:p>
        </w:tc>
        <w:tc>
          <w:tcPr>
            <w:tcW w:w="3600" w:type="dxa"/>
            <w:tcBorders>
              <w:top w:val="nil"/>
              <w:left w:val="nil"/>
              <w:bottom w:val="nil"/>
              <w:right w:val="single" w:sz="6" w:space="0" w:color="auto"/>
            </w:tcBorders>
          </w:tcPr>
          <w:p w14:paraId="4807EF38" w14:textId="77777777" w:rsidR="0029747A" w:rsidRPr="00EA6EEF" w:rsidRDefault="0029747A" w:rsidP="0029747A">
            <w:pPr>
              <w:tabs>
                <w:tab w:val="left" w:pos="709"/>
                <w:tab w:val="left" w:pos="1050"/>
              </w:tabs>
              <w:ind w:firstLine="709"/>
              <w:jc w:val="both"/>
              <w:rPr>
                <w:sz w:val="24"/>
                <w:szCs w:val="24"/>
              </w:rPr>
            </w:pPr>
            <w:r w:rsidRPr="00EA6EEF">
              <w:rPr>
                <w:sz w:val="24"/>
                <w:szCs w:val="24"/>
              </w:rPr>
              <w:tab/>
            </w:r>
          </w:p>
        </w:tc>
      </w:tr>
      <w:tr w:rsidR="0029747A" w:rsidRPr="00EA6EEF" w14:paraId="11057B9A" w14:textId="77777777" w:rsidTr="00435BEF">
        <w:tc>
          <w:tcPr>
            <w:tcW w:w="1701" w:type="dxa"/>
            <w:vMerge/>
            <w:tcBorders>
              <w:left w:val="single" w:sz="6" w:space="0" w:color="auto"/>
              <w:bottom w:val="single" w:sz="6" w:space="0" w:color="auto"/>
              <w:right w:val="nil"/>
            </w:tcBorders>
          </w:tcPr>
          <w:p w14:paraId="51C73F9A" w14:textId="77777777" w:rsidR="0029747A" w:rsidRPr="00EA6EEF" w:rsidRDefault="0029747A" w:rsidP="0029747A">
            <w:pPr>
              <w:tabs>
                <w:tab w:val="left" w:pos="709"/>
              </w:tabs>
              <w:ind w:firstLine="709"/>
              <w:jc w:val="both"/>
              <w:rPr>
                <w:sz w:val="24"/>
                <w:szCs w:val="24"/>
              </w:rPr>
            </w:pPr>
          </w:p>
        </w:tc>
        <w:tc>
          <w:tcPr>
            <w:tcW w:w="520" w:type="dxa"/>
            <w:tcBorders>
              <w:left w:val="nil"/>
              <w:bottom w:val="single" w:sz="6" w:space="0" w:color="auto"/>
              <w:right w:val="nil"/>
            </w:tcBorders>
          </w:tcPr>
          <w:p w14:paraId="63DFD654" w14:textId="77777777" w:rsidR="0029747A" w:rsidRPr="00EA6EEF" w:rsidRDefault="0029747A" w:rsidP="0029747A">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14:paraId="1D2E3720" w14:textId="77777777" w:rsidR="0029747A" w:rsidRPr="00EA6EEF" w:rsidRDefault="0029747A" w:rsidP="0029747A">
            <w:pPr>
              <w:tabs>
                <w:tab w:val="left" w:pos="709"/>
              </w:tabs>
              <w:ind w:firstLine="709"/>
              <w:jc w:val="both"/>
              <w:rPr>
                <w:sz w:val="24"/>
                <w:szCs w:val="24"/>
              </w:rPr>
            </w:pPr>
            <w:r w:rsidRPr="00EA6EEF">
              <w:rPr>
                <w:sz w:val="24"/>
                <w:szCs w:val="24"/>
              </w:rPr>
              <w:t xml:space="preserve">ОСЗ× </w:t>
            </w:r>
            <w:r w:rsidRPr="00EA6EEF">
              <w:rPr>
                <w:sz w:val="24"/>
                <w:szCs w:val="24"/>
              </w:rPr>
              <w:object w:dxaOrig="1680" w:dyaOrig="660" w14:anchorId="56E3E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5pt;height:31.8pt" o:ole="">
                  <v:imagedata r:id="rId8" o:title=""/>
                </v:shape>
                <o:OLEObject Type="Embed" ProgID="Equation.3" ShapeID="_x0000_i1025" DrawAspect="Content" ObjectID="_1705912031" r:id="rId9"/>
              </w:object>
            </w:r>
            <w:r w:rsidRPr="00EA6EEF">
              <w:rPr>
                <w:sz w:val="24"/>
                <w:szCs w:val="24"/>
              </w:rPr>
              <w:t xml:space="preserve"> </w:t>
            </w:r>
          </w:p>
        </w:tc>
      </w:tr>
    </w:tbl>
    <w:p w14:paraId="1A638689" w14:textId="77777777" w:rsidR="0029747A" w:rsidRPr="00EA6EEF" w:rsidRDefault="0029747A" w:rsidP="0029747A">
      <w:pPr>
        <w:tabs>
          <w:tab w:val="left" w:pos="709"/>
        </w:tabs>
        <w:ind w:firstLine="709"/>
        <w:jc w:val="both"/>
        <w:rPr>
          <w:sz w:val="24"/>
          <w:szCs w:val="24"/>
        </w:rPr>
      </w:pPr>
      <w:r w:rsidRPr="00EA6EEF">
        <w:rPr>
          <w:sz w:val="24"/>
          <w:szCs w:val="24"/>
        </w:rPr>
        <w:t xml:space="preserve">  Где:</w:t>
      </w:r>
    </w:p>
    <w:p w14:paraId="772CE319" w14:textId="77777777" w:rsidR="0029747A" w:rsidRPr="00EA6EEF" w:rsidRDefault="0029747A" w:rsidP="0029747A">
      <w:pPr>
        <w:keepNext/>
        <w:tabs>
          <w:tab w:val="left" w:pos="709"/>
        </w:tabs>
        <w:spacing w:before="240" w:after="240"/>
        <w:ind w:firstLine="567"/>
        <w:jc w:val="both"/>
        <w:outlineLvl w:val="0"/>
        <w:rPr>
          <w:sz w:val="24"/>
          <w:szCs w:val="24"/>
        </w:rPr>
      </w:pPr>
      <w:r w:rsidRPr="00EA6EEF">
        <w:rPr>
          <w:sz w:val="24"/>
          <w:szCs w:val="24"/>
        </w:rPr>
        <w:t xml:space="preserve"> ОСЗ – остаток ссудной задолженности (суммы обязательства) на расчетную дату;</w:t>
      </w:r>
    </w:p>
    <w:p w14:paraId="1011322B" w14:textId="77777777" w:rsidR="0029747A" w:rsidRPr="00EA6EEF" w:rsidRDefault="0029747A" w:rsidP="0029747A">
      <w:pPr>
        <w:keepNext/>
        <w:tabs>
          <w:tab w:val="left" w:pos="709"/>
        </w:tabs>
        <w:spacing w:before="240" w:after="240"/>
        <w:ind w:firstLine="567"/>
        <w:jc w:val="both"/>
        <w:outlineLvl w:val="0"/>
        <w:rPr>
          <w:sz w:val="24"/>
          <w:szCs w:val="24"/>
        </w:rPr>
      </w:pPr>
      <w:r w:rsidRPr="00EA6EEF">
        <w:rPr>
          <w:sz w:val="24"/>
          <w:szCs w:val="24"/>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14:paraId="7EBE474D"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 ПП – количество Процентных периодов, оставшихся до окончательного погашения ссудной задолженности (суммы обязательства).   </w:t>
      </w:r>
    </w:p>
    <w:p w14:paraId="64C25134" w14:textId="77777777" w:rsidR="0029747A" w:rsidRPr="00EA6EEF" w:rsidRDefault="0029747A" w:rsidP="0029747A">
      <w:pPr>
        <w:tabs>
          <w:tab w:val="left" w:pos="142"/>
          <w:tab w:val="left" w:pos="709"/>
          <w:tab w:val="left" w:pos="851"/>
        </w:tabs>
        <w:autoSpaceDE w:val="0"/>
        <w:autoSpaceDN w:val="0"/>
        <w:adjustRightInd w:val="0"/>
        <w:ind w:firstLine="709"/>
        <w:rPr>
          <w:sz w:val="24"/>
          <w:szCs w:val="24"/>
        </w:rPr>
      </w:pPr>
    </w:p>
    <w:p w14:paraId="0DB21807"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r w:rsidRPr="00EA6EEF">
        <w:rPr>
          <w:sz w:val="24"/>
          <w:szCs w:val="24"/>
        </w:rPr>
        <w:t>5. ПОРЯДОК ПОГАШЕНИЯ КРЕДИТА</w:t>
      </w:r>
    </w:p>
    <w:p w14:paraId="045079BF"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p>
    <w:p w14:paraId="1E5B4684"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w:t>
      </w:r>
      <w:r w:rsidRPr="00EA6EEF">
        <w:rPr>
          <w:sz w:val="24"/>
          <w:szCs w:val="24"/>
        </w:rPr>
        <w:tab/>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14:paraId="2EACFD49"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5.2. Исполнение обязательств по Договору может быть осуществлено Заемщиком следующими способами:</w:t>
      </w:r>
    </w:p>
    <w:p w14:paraId="3D7DB05D"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5.2.1. Платный способ: </w:t>
      </w:r>
    </w:p>
    <w:p w14:paraId="19E3A745"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 путем осуществления безналичного перевода из другого банка с уплатой комиссии согласно тарифам обслуживающего банка; </w:t>
      </w:r>
    </w:p>
    <w:p w14:paraId="4D94C07B"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5.2.2. Бесплатные способы: </w:t>
      </w:r>
    </w:p>
    <w:p w14:paraId="5EA91449"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безналичным списанием Банком денежных средств со Счета на счет Банка на основании письменного распоряжения Заемщика;</w:t>
      </w:r>
    </w:p>
    <w:p w14:paraId="177C1A0D"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внесением наличных денежных средств в кассу Банка.</w:t>
      </w:r>
    </w:p>
    <w:p w14:paraId="0F001CEC" w14:textId="17B3DDCA"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5.3.</w:t>
      </w:r>
      <w:r w:rsidRPr="00EA6EEF">
        <w:rPr>
          <w:sz w:val="24"/>
          <w:szCs w:val="24"/>
        </w:rPr>
        <w:tab/>
        <w:t xml:space="preserve">Сумма Ежемесячного платежа списывается Банком со Счета в день, указанный в Индивидуальных условиях как «Дата Ежемесячного платежа» в соответствии с Графиком платежей. </w:t>
      </w:r>
    </w:p>
    <w:p w14:paraId="1262460E"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14:paraId="5F264307" w14:textId="31A352A9"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5.5.</w:t>
      </w:r>
      <w:r w:rsidRPr="00EA6EEF">
        <w:rPr>
          <w:sz w:val="24"/>
          <w:szCs w:val="24"/>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w:t>
      </w:r>
      <w:r w:rsidRPr="00EA6EEF">
        <w:rPr>
          <w:sz w:val="24"/>
          <w:szCs w:val="24"/>
        </w:rPr>
        <w:lastRenderedPageBreak/>
        <w:t xml:space="preserve">Проценты по Кредитному договору на возвращаемую сумму Кредита начисляются включительно до дня фактического возврата соответствующей суммы. </w:t>
      </w:r>
    </w:p>
    <w:p w14:paraId="59E6495F" w14:textId="5C1A870F"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5.6.</w:t>
      </w:r>
      <w:r w:rsidRPr="00EA6EEF">
        <w:rPr>
          <w:sz w:val="24"/>
          <w:szCs w:val="24"/>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перерасчитывается (уменьшается) исходя из остатка Основного долга на начало дня, следующего за датой платежа, </w:t>
      </w:r>
      <w:r w:rsidR="00AD4748" w:rsidRPr="00EA6EEF">
        <w:rPr>
          <w:sz w:val="24"/>
          <w:szCs w:val="24"/>
        </w:rPr>
        <w:t>на которую</w:t>
      </w:r>
      <w:r w:rsidRPr="00EA6EEF">
        <w:rPr>
          <w:sz w:val="24"/>
          <w:szCs w:val="24"/>
        </w:rPr>
        <w:t xml:space="preserve"> было произведено частичное досрочное погашение. </w:t>
      </w:r>
    </w:p>
    <w:p w14:paraId="72999594"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5.7.</w:t>
      </w:r>
      <w:r w:rsidRPr="00EA6EEF">
        <w:rPr>
          <w:sz w:val="24"/>
          <w:szCs w:val="24"/>
        </w:rPr>
        <w:tab/>
        <w:t>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за собой необходимости изменения Договора, обеспечивающего исполнение обязательств Заемщика по кредиту.</w:t>
      </w:r>
    </w:p>
    <w:p w14:paraId="090C4754"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5.8.</w:t>
      </w:r>
      <w:r w:rsidRPr="00EA6EEF">
        <w:rPr>
          <w:sz w:val="24"/>
          <w:szCs w:val="24"/>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14:paraId="37191F08" w14:textId="4F4CDF96"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5.9.</w:t>
      </w:r>
      <w:r w:rsidRPr="00EA6EEF">
        <w:rPr>
          <w:sz w:val="24"/>
          <w:szCs w:val="24"/>
        </w:rPr>
        <w:tab/>
        <w:t xml:space="preserve">При внесении Заемщиком на Счет суммы Ежемесячного платежа до даты, установленной Графиком погашения и непредставлении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день (дату) Ежемесячного платежа списывается только сумма Ежемесячного платежа, указанная в Графике </w:t>
      </w:r>
      <w:r w:rsidR="00AD4748" w:rsidRPr="00EA6EEF">
        <w:rPr>
          <w:sz w:val="24"/>
          <w:szCs w:val="24"/>
        </w:rPr>
        <w:t>платежей, досрочное</w:t>
      </w:r>
      <w:r w:rsidRPr="00EA6EEF">
        <w:rPr>
          <w:sz w:val="24"/>
          <w:szCs w:val="24"/>
        </w:rPr>
        <w:t xml:space="preserve"> погашение задолженности по Кредитному договору не производится. </w:t>
      </w:r>
    </w:p>
    <w:p w14:paraId="59C8549D"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5.10.</w:t>
      </w:r>
      <w:r w:rsidRPr="00EA6EEF">
        <w:rPr>
          <w:sz w:val="24"/>
          <w:szCs w:val="24"/>
        </w:rPr>
        <w:tab/>
        <w:t xml:space="preserve">Информация о наличии просроченной задолженности по Кредиту направляется Заемщику на 8-й календарный день со дня возникновения просроченной задолженности по почте по адресу регистрации, указанному в Анкете-заявлении. </w:t>
      </w:r>
    </w:p>
    <w:p w14:paraId="7562FBA6"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5.11.</w:t>
      </w:r>
      <w:r w:rsidRPr="00EA6EEF">
        <w:rPr>
          <w:sz w:val="24"/>
          <w:szCs w:val="24"/>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14:paraId="715D0FBB"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1) задолженность по процентам;</w:t>
      </w:r>
    </w:p>
    <w:p w14:paraId="1A315FAA"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2) задолженность по основному долгу;</w:t>
      </w:r>
    </w:p>
    <w:p w14:paraId="732FB16E"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lastRenderedPageBreak/>
        <w:t>3) неустойка (штраф, пеня) в размере, определенном в соответствии с Индивидуальными условиями Договора;</w:t>
      </w:r>
    </w:p>
    <w:p w14:paraId="07B6BD67"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4) проценты, начисленные за текущий период платежей;</w:t>
      </w:r>
    </w:p>
    <w:p w14:paraId="088CD663"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5) сумма основного долга за текущий период платежей;</w:t>
      </w:r>
    </w:p>
    <w:p w14:paraId="1E094FC3"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6) издержки Банка;</w:t>
      </w:r>
    </w:p>
    <w:p w14:paraId="66459D5E"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7) иные платежи, предусмотренные законодательством Российской Федерации о потребительском кредите или Договором потребительского кредита.</w:t>
      </w:r>
    </w:p>
    <w:p w14:paraId="17B2FB76" w14:textId="15E8462A"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5.12.</w:t>
      </w:r>
      <w:r w:rsidRPr="00EA6EEF">
        <w:rPr>
          <w:sz w:val="24"/>
          <w:szCs w:val="24"/>
        </w:rPr>
        <w:tab/>
        <w:t>При наличии просроченной Задолженности Банк осуществляет списание денежных средств в счет погашения просроченной Задолженности не позднее дня поступления указанных денежных средств на Счет.</w:t>
      </w:r>
    </w:p>
    <w:p w14:paraId="4865AF50" w14:textId="0AD884CA"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5.13.</w:t>
      </w:r>
      <w:r w:rsidRPr="00EA6EEF">
        <w:rPr>
          <w:sz w:val="24"/>
          <w:szCs w:val="24"/>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14:paraId="00037AEA"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5.14. 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14:paraId="208F173C"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5.15.</w:t>
      </w:r>
      <w:r w:rsidRPr="00EA6EEF">
        <w:rPr>
          <w:sz w:val="24"/>
          <w:szCs w:val="24"/>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14:paraId="2C7B236E" w14:textId="77777777" w:rsidR="0029747A" w:rsidRPr="00EA6EEF" w:rsidRDefault="0029747A" w:rsidP="0029747A">
      <w:pPr>
        <w:tabs>
          <w:tab w:val="left" w:pos="176"/>
          <w:tab w:val="left" w:pos="709"/>
          <w:tab w:val="left" w:pos="851"/>
        </w:tabs>
        <w:autoSpaceDE w:val="0"/>
        <w:autoSpaceDN w:val="0"/>
        <w:adjustRightInd w:val="0"/>
        <w:ind w:firstLine="567"/>
        <w:jc w:val="both"/>
        <w:rPr>
          <w:sz w:val="24"/>
          <w:szCs w:val="24"/>
        </w:rPr>
      </w:pPr>
      <w:r w:rsidRPr="00EA6EEF">
        <w:rPr>
          <w:sz w:val="24"/>
          <w:szCs w:val="24"/>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14:paraId="0B0AF0F8"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В случае если в сроки, установленные в Требовании Банка, соответствующая задолженность Заемщика не бу</w:t>
      </w:r>
      <w:r w:rsidRPr="00EA6EEF">
        <w:rPr>
          <w:sz w:val="24"/>
          <w:szCs w:val="24"/>
        </w:rPr>
        <w:lastRenderedPageBreak/>
        <w:t xml:space="preserve">дет погашена им добровольно, Банк имеет право обратиться за принудительным взысканием всей суммы задолженности в судебном порядке.  </w:t>
      </w:r>
    </w:p>
    <w:p w14:paraId="3DCB0631" w14:textId="77777777" w:rsidR="0029747A" w:rsidRPr="00EA6EEF" w:rsidRDefault="0029747A" w:rsidP="0029747A">
      <w:pPr>
        <w:tabs>
          <w:tab w:val="left" w:pos="709"/>
          <w:tab w:val="left" w:pos="4125"/>
        </w:tabs>
        <w:autoSpaceDE w:val="0"/>
        <w:autoSpaceDN w:val="0"/>
        <w:adjustRightInd w:val="0"/>
        <w:ind w:firstLine="709"/>
        <w:jc w:val="center"/>
        <w:rPr>
          <w:sz w:val="24"/>
          <w:szCs w:val="24"/>
        </w:rPr>
      </w:pPr>
    </w:p>
    <w:p w14:paraId="30B94873" w14:textId="77777777" w:rsidR="0029747A" w:rsidRPr="00EA6EEF" w:rsidRDefault="0029747A" w:rsidP="0029747A">
      <w:pPr>
        <w:tabs>
          <w:tab w:val="left" w:pos="601"/>
          <w:tab w:val="left" w:pos="709"/>
          <w:tab w:val="left" w:pos="851"/>
        </w:tabs>
        <w:autoSpaceDE w:val="0"/>
        <w:autoSpaceDN w:val="0"/>
        <w:adjustRightInd w:val="0"/>
        <w:ind w:firstLine="709"/>
        <w:jc w:val="center"/>
        <w:rPr>
          <w:sz w:val="24"/>
          <w:szCs w:val="24"/>
        </w:rPr>
      </w:pPr>
      <w:r w:rsidRPr="00EA6EEF">
        <w:rPr>
          <w:sz w:val="24"/>
          <w:szCs w:val="24"/>
        </w:rPr>
        <w:t>6. ОБЕСПЕЧЕНИЕ ОБЯЗАТЕЛЬСТВ ПО ДОГОВОРУ</w:t>
      </w:r>
    </w:p>
    <w:p w14:paraId="4F1D403D" w14:textId="77777777" w:rsidR="0029747A" w:rsidRPr="00EA6EEF" w:rsidRDefault="0029747A" w:rsidP="0029747A">
      <w:pPr>
        <w:tabs>
          <w:tab w:val="left" w:pos="601"/>
          <w:tab w:val="left" w:pos="709"/>
          <w:tab w:val="left" w:pos="851"/>
        </w:tabs>
        <w:autoSpaceDE w:val="0"/>
        <w:autoSpaceDN w:val="0"/>
        <w:adjustRightInd w:val="0"/>
        <w:ind w:firstLine="709"/>
        <w:jc w:val="center"/>
        <w:rPr>
          <w:sz w:val="24"/>
          <w:szCs w:val="24"/>
        </w:rPr>
      </w:pPr>
    </w:p>
    <w:p w14:paraId="3036438C" w14:textId="77777777" w:rsidR="0029747A" w:rsidRPr="00EA6EEF" w:rsidRDefault="0029747A" w:rsidP="0029747A">
      <w:pPr>
        <w:tabs>
          <w:tab w:val="left" w:pos="601"/>
          <w:tab w:val="left" w:pos="709"/>
          <w:tab w:val="left" w:pos="851"/>
        </w:tabs>
        <w:autoSpaceDE w:val="0"/>
        <w:autoSpaceDN w:val="0"/>
        <w:adjustRightInd w:val="0"/>
        <w:ind w:firstLine="567"/>
        <w:jc w:val="both"/>
        <w:rPr>
          <w:sz w:val="24"/>
          <w:szCs w:val="24"/>
        </w:rPr>
      </w:pPr>
      <w:r w:rsidRPr="00EA6EEF">
        <w:rPr>
          <w:sz w:val="24"/>
          <w:szCs w:val="24"/>
        </w:rPr>
        <w:t xml:space="preserve">6.1. Способами обеспечения исполнения обязательств по Договору являются: </w:t>
      </w:r>
    </w:p>
    <w:p w14:paraId="2CCA0E1A" w14:textId="77777777" w:rsidR="0029747A" w:rsidRPr="00EA6EEF" w:rsidRDefault="0029747A" w:rsidP="0029747A">
      <w:pPr>
        <w:tabs>
          <w:tab w:val="left" w:pos="709"/>
          <w:tab w:val="left" w:pos="851"/>
        </w:tabs>
        <w:autoSpaceDE w:val="0"/>
        <w:autoSpaceDN w:val="0"/>
        <w:adjustRightInd w:val="0"/>
        <w:ind w:firstLine="567"/>
        <w:jc w:val="both"/>
        <w:rPr>
          <w:sz w:val="24"/>
          <w:szCs w:val="24"/>
        </w:rPr>
      </w:pPr>
      <w:r w:rsidRPr="00EA6EEF">
        <w:rPr>
          <w:sz w:val="24"/>
          <w:szCs w:val="24"/>
        </w:rPr>
        <w:t>-поручительство физического и/или юридического лица;</w:t>
      </w:r>
    </w:p>
    <w:p w14:paraId="5E8BD6C8" w14:textId="77777777" w:rsidR="0029747A" w:rsidRPr="00EA6EEF" w:rsidRDefault="0029747A" w:rsidP="0029747A">
      <w:pPr>
        <w:tabs>
          <w:tab w:val="left" w:pos="709"/>
          <w:tab w:val="left" w:pos="851"/>
        </w:tabs>
        <w:autoSpaceDE w:val="0"/>
        <w:autoSpaceDN w:val="0"/>
        <w:adjustRightInd w:val="0"/>
        <w:ind w:firstLine="567"/>
        <w:jc w:val="both"/>
        <w:rPr>
          <w:sz w:val="24"/>
          <w:szCs w:val="24"/>
        </w:rPr>
      </w:pPr>
      <w:r w:rsidRPr="00EA6EEF">
        <w:rPr>
          <w:sz w:val="24"/>
          <w:szCs w:val="24"/>
        </w:rPr>
        <w:t>-залог движимого или недвижимого имущества;</w:t>
      </w:r>
    </w:p>
    <w:p w14:paraId="35BBA09B" w14:textId="77777777" w:rsidR="0029747A" w:rsidRPr="00EA6EEF" w:rsidRDefault="0029747A" w:rsidP="0029747A">
      <w:pPr>
        <w:tabs>
          <w:tab w:val="left" w:pos="709"/>
          <w:tab w:val="left" w:pos="851"/>
        </w:tabs>
        <w:autoSpaceDE w:val="0"/>
        <w:autoSpaceDN w:val="0"/>
        <w:adjustRightInd w:val="0"/>
        <w:ind w:firstLine="567"/>
        <w:jc w:val="both"/>
        <w:rPr>
          <w:sz w:val="24"/>
          <w:szCs w:val="24"/>
        </w:rPr>
      </w:pPr>
      <w:r w:rsidRPr="00EA6EEF">
        <w:rPr>
          <w:sz w:val="24"/>
          <w:szCs w:val="24"/>
        </w:rPr>
        <w:t>-иные виды обеспечения.</w:t>
      </w:r>
    </w:p>
    <w:p w14:paraId="7A0D2E00" w14:textId="77777777" w:rsidR="0029747A" w:rsidRPr="00EA6EEF" w:rsidRDefault="0029747A" w:rsidP="0029747A">
      <w:pPr>
        <w:tabs>
          <w:tab w:val="left" w:pos="460"/>
          <w:tab w:val="left" w:pos="709"/>
          <w:tab w:val="left" w:pos="851"/>
        </w:tabs>
        <w:autoSpaceDE w:val="0"/>
        <w:autoSpaceDN w:val="0"/>
        <w:adjustRightInd w:val="0"/>
        <w:ind w:firstLine="567"/>
        <w:jc w:val="both"/>
        <w:rPr>
          <w:sz w:val="24"/>
          <w:szCs w:val="24"/>
        </w:rPr>
      </w:pPr>
      <w:r w:rsidRPr="00EA6EEF">
        <w:rPr>
          <w:sz w:val="24"/>
          <w:szCs w:val="24"/>
        </w:rPr>
        <w:t>Конкретный способ обеспечения исполнения обязательств предусматривается в Индивидуальных условиях Договора.</w:t>
      </w:r>
    </w:p>
    <w:p w14:paraId="66AAB214" w14:textId="77777777" w:rsidR="0029747A" w:rsidRPr="00EA6EEF" w:rsidRDefault="0029747A" w:rsidP="0029747A">
      <w:pPr>
        <w:tabs>
          <w:tab w:val="left" w:pos="601"/>
          <w:tab w:val="left" w:pos="709"/>
          <w:tab w:val="left" w:pos="851"/>
        </w:tabs>
        <w:autoSpaceDE w:val="0"/>
        <w:autoSpaceDN w:val="0"/>
        <w:adjustRightInd w:val="0"/>
        <w:ind w:firstLine="709"/>
        <w:jc w:val="both"/>
        <w:rPr>
          <w:sz w:val="24"/>
          <w:szCs w:val="24"/>
        </w:rPr>
      </w:pPr>
    </w:p>
    <w:p w14:paraId="3D7EA1AD"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p>
    <w:p w14:paraId="3E0D3FB7"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r w:rsidRPr="00EA6EEF">
        <w:rPr>
          <w:sz w:val="24"/>
          <w:szCs w:val="24"/>
        </w:rPr>
        <w:t>7. ПРАВА И ОБЯЗАННОСТИ СТОРОН</w:t>
      </w:r>
    </w:p>
    <w:p w14:paraId="1D522F77" w14:textId="77777777" w:rsidR="0029747A" w:rsidRPr="00EA6EEF" w:rsidRDefault="0029747A" w:rsidP="0029747A">
      <w:pPr>
        <w:tabs>
          <w:tab w:val="left" w:pos="142"/>
          <w:tab w:val="left" w:pos="709"/>
          <w:tab w:val="left" w:pos="851"/>
        </w:tabs>
        <w:autoSpaceDE w:val="0"/>
        <w:autoSpaceDN w:val="0"/>
        <w:adjustRightInd w:val="0"/>
        <w:ind w:firstLine="709"/>
        <w:jc w:val="both"/>
        <w:rPr>
          <w:sz w:val="24"/>
          <w:szCs w:val="24"/>
        </w:rPr>
      </w:pPr>
    </w:p>
    <w:p w14:paraId="74F3B5DA"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7.1. Банк обязуется: </w:t>
      </w:r>
    </w:p>
    <w:p w14:paraId="4494734B"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14:paraId="0E17CAE8" w14:textId="77777777" w:rsidR="0029747A" w:rsidRPr="00EA6EEF" w:rsidRDefault="0029747A" w:rsidP="0029747A">
      <w:pPr>
        <w:tabs>
          <w:tab w:val="left" w:pos="142"/>
          <w:tab w:val="left" w:pos="709"/>
          <w:tab w:val="left" w:pos="851"/>
        </w:tabs>
        <w:ind w:firstLine="567"/>
        <w:jc w:val="both"/>
        <w:rPr>
          <w:sz w:val="24"/>
          <w:szCs w:val="24"/>
        </w:rPr>
      </w:pPr>
      <w:r w:rsidRPr="00EA6EEF">
        <w:rPr>
          <w:sz w:val="24"/>
          <w:szCs w:val="24"/>
        </w:rPr>
        <w:t>7.1.2.  По результатам рассмотрения Анкеты-заявления Заемщика о предоставлении потребительского кредита Банк может отказать Заемщику в заключении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14:paraId="41CFE4C6" w14:textId="77777777" w:rsidR="0029747A" w:rsidRPr="00EA6EEF" w:rsidRDefault="0029747A" w:rsidP="0029747A">
      <w:pPr>
        <w:tabs>
          <w:tab w:val="left" w:pos="142"/>
          <w:tab w:val="left" w:pos="709"/>
          <w:tab w:val="left" w:pos="851"/>
        </w:tabs>
        <w:ind w:firstLine="567"/>
        <w:jc w:val="both"/>
        <w:rPr>
          <w:sz w:val="24"/>
          <w:szCs w:val="24"/>
        </w:rPr>
      </w:pPr>
      <w:r w:rsidRPr="00EA6EEF">
        <w:rPr>
          <w:sz w:val="24"/>
          <w:szCs w:val="24"/>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14:paraId="5F884623"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lastRenderedPageBreak/>
        <w:t>7.1.4.   По требованию Заемщика предоставить документ, содержащий информацию о дате приема к рассмотрению оформленной Заемщиком Анкеты-заявления, в случае, если решение о заключении Договора не может быть принято в присутствии Заемщика.</w:t>
      </w:r>
    </w:p>
    <w:p w14:paraId="09F78E20"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7.1.5.</w:t>
      </w:r>
      <w:r w:rsidRPr="00EA6EEF">
        <w:rPr>
          <w:sz w:val="24"/>
          <w:szCs w:val="24"/>
        </w:rPr>
        <w:tab/>
        <w:t>Предоставить Кредит Заемщику в наличной форме через кассу Банка либо в безналичной форме на счет Заемщика не позднее 3 (Трех) рабочих дней с даты подписания Договора.</w:t>
      </w:r>
    </w:p>
    <w:p w14:paraId="79141A31" w14:textId="6041CA49"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7.1.6.</w:t>
      </w:r>
      <w:r w:rsidRPr="00EA6EEF">
        <w:rPr>
          <w:sz w:val="24"/>
          <w:szCs w:val="24"/>
        </w:rPr>
        <w:tab/>
        <w:t>После заключения Договора обеспечить доступ Заемщика к следующим сведениям (при личном обращении Заемщика в Банк):</w:t>
      </w:r>
    </w:p>
    <w:p w14:paraId="133DCF53" w14:textId="0956C149"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размер текущей задолженности Заемщика перед Банком по Договору;</w:t>
      </w:r>
    </w:p>
    <w:p w14:paraId="45477101" w14:textId="680455A6"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дата и размеры произведенных и предстоящих платежей Заемщика по Договору.</w:t>
      </w:r>
    </w:p>
    <w:p w14:paraId="60C702A3"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7.1.7.</w:t>
      </w:r>
      <w:r w:rsidRPr="00EA6EEF">
        <w:rPr>
          <w:sz w:val="24"/>
          <w:szCs w:val="24"/>
        </w:rPr>
        <w:tab/>
        <w:t>Не позднее 8 (восьми) календарных дней с даты возникновения просроченной задолженности по Кредиту проинформировать Заемщика о наличии просроченной задолженности по Договору.</w:t>
      </w:r>
    </w:p>
    <w:p w14:paraId="4DBD07CC"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7.2.</w:t>
      </w:r>
      <w:r w:rsidRPr="00EA6EEF">
        <w:rPr>
          <w:sz w:val="24"/>
          <w:szCs w:val="24"/>
        </w:rPr>
        <w:tab/>
        <w:t>Банк имеет право:</w:t>
      </w:r>
    </w:p>
    <w:p w14:paraId="67E0FC1E" w14:textId="19F7F9EF"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7.2.1.</w:t>
      </w:r>
      <w:r w:rsidRPr="00EA6EEF">
        <w:rPr>
          <w:sz w:val="24"/>
          <w:szCs w:val="24"/>
        </w:rPr>
        <w:tab/>
        <w:t xml:space="preserve">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w:t>
      </w:r>
      <w:r w:rsidR="00AD4748" w:rsidRPr="00EA6EEF">
        <w:rPr>
          <w:sz w:val="24"/>
          <w:szCs w:val="24"/>
        </w:rPr>
        <w:t>кредит, т.е.</w:t>
      </w:r>
      <w:r w:rsidRPr="00EA6EEF">
        <w:rPr>
          <w:sz w:val="24"/>
          <w:szCs w:val="24"/>
        </w:rPr>
        <w:t xml:space="preserve"> отказать в выдаче кредита.</w:t>
      </w:r>
    </w:p>
    <w:p w14:paraId="3D34F107"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14:paraId="330F6320"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7.2.3.</w:t>
      </w:r>
      <w:r w:rsidRPr="00EA6EEF">
        <w:rPr>
          <w:sz w:val="24"/>
          <w:szCs w:val="24"/>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14:paraId="705A8456"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однократной просрочки уплаты Ежемесячного платежа или его части на срок более 30 (тридцати) календарных дней;</w:t>
      </w:r>
    </w:p>
    <w:p w14:paraId="5B93BC8B"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накопленной просроченной задолженности по обязательствам перед Банком сроком более 60 (тридцати) календарных дней в течение последних 180 календарных дней;</w:t>
      </w:r>
    </w:p>
    <w:p w14:paraId="4DB51083"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w:t>
      </w:r>
      <w:r w:rsidRPr="00EA6EEF">
        <w:rPr>
          <w:sz w:val="24"/>
          <w:szCs w:val="24"/>
        </w:rPr>
        <w:tab/>
        <w:t>неисполнения Заемщиком свыше 30 (Тридцати) календарных дней обязанности по страхованию, предусмотренной условиями Кредитного договора.</w:t>
      </w:r>
    </w:p>
    <w:p w14:paraId="364760A2"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lastRenderedPageBreak/>
        <w:t>7.2.4.   Банк имеет право уступить право требования по настоящему договору, при наличии согласия от Заемщика, третьему лицу, в том числе лицам, не имеющим лицензии на право осуществления банковской деятельности. В случае уступки прав требования по Договору, Банк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14:paraId="6B530808" w14:textId="67F1C9A2"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Возможность запрета Банком уступки прав (требований) третьим лицам по Договору предусмотрена в Анкете - заявлении до подписания настоящего Договора.</w:t>
      </w:r>
    </w:p>
    <w:p w14:paraId="6B680B4C"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r w:rsidRPr="00EA6EEF">
        <w:rPr>
          <w:sz w:val="24"/>
          <w:szCs w:val="24"/>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14:paraId="11864E22" w14:textId="77777777" w:rsidR="0029747A" w:rsidRPr="00EA6EEF" w:rsidRDefault="0029747A" w:rsidP="0029747A">
      <w:pPr>
        <w:tabs>
          <w:tab w:val="left" w:pos="142"/>
          <w:tab w:val="left" w:pos="709"/>
          <w:tab w:val="left" w:pos="851"/>
        </w:tabs>
        <w:autoSpaceDE w:val="0"/>
        <w:autoSpaceDN w:val="0"/>
        <w:adjustRightInd w:val="0"/>
        <w:ind w:firstLine="567"/>
        <w:jc w:val="both"/>
        <w:rPr>
          <w:sz w:val="24"/>
          <w:szCs w:val="24"/>
        </w:rPr>
      </w:pPr>
    </w:p>
    <w:p w14:paraId="68703B00"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7.3. Заемщик имеет право:</w:t>
      </w:r>
    </w:p>
    <w:p w14:paraId="3494683C" w14:textId="77777777" w:rsidR="0029747A" w:rsidRPr="00EA6EEF" w:rsidRDefault="0029747A" w:rsidP="0029747A">
      <w:pPr>
        <w:widowControl w:val="0"/>
        <w:tabs>
          <w:tab w:val="left" w:pos="460"/>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7.3.1. 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14:paraId="3C6F9B97"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7.3.2. 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14:paraId="20B0C8DF"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7.3.3. 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14:paraId="3916E4C2"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14:paraId="3E52C6D6"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14:paraId="08A2C9DA"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p>
    <w:p w14:paraId="682655F5" w14:textId="77777777"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t>7.4. Заемщик обязуется:</w:t>
      </w:r>
    </w:p>
    <w:p w14:paraId="21BC86D3"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7.4.1. Возвратить полученный кредит и уплатить проценты, начисленные за пользование кредитом, а также уплатить сумму неустойки (при наличии).</w:t>
      </w:r>
    </w:p>
    <w:p w14:paraId="588D18EE" w14:textId="77777777"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lastRenderedPageBreak/>
        <w:t>7.4.2. Выполнять обязательства по Договору в установленные сроки, в том числе по возврату кредита.</w:t>
      </w:r>
    </w:p>
    <w:p w14:paraId="380238DB"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7.4.3. При сумме кредита более 1 000 000 рублей предоставить в 30-дневный срок документы, подтверждающие целевое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14:paraId="484BED98"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7.4.4. обеспечивать своевременное (не позднее рабочего дня, предшествующего дате списания очередного ежемесячного платежа)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
    <w:p w14:paraId="23E6B75D" w14:textId="77777777" w:rsidR="0029747A" w:rsidRPr="00EA6EEF" w:rsidRDefault="0029747A" w:rsidP="0029747A">
      <w:pPr>
        <w:widowControl w:val="0"/>
        <w:numPr>
          <w:ilvl w:val="0"/>
          <w:numId w:val="1"/>
        </w:numPr>
        <w:tabs>
          <w:tab w:val="left" w:pos="0"/>
          <w:tab w:val="left" w:pos="142"/>
          <w:tab w:val="left" w:pos="567"/>
          <w:tab w:val="left" w:pos="709"/>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уплате процентов за пользование кредитом;</w:t>
      </w:r>
    </w:p>
    <w:p w14:paraId="651527C6" w14:textId="77777777" w:rsidR="0029747A" w:rsidRPr="00EA6EEF" w:rsidRDefault="0029747A" w:rsidP="0029747A">
      <w:pPr>
        <w:widowControl w:val="0"/>
        <w:numPr>
          <w:ilvl w:val="0"/>
          <w:numId w:val="1"/>
        </w:numPr>
        <w:tabs>
          <w:tab w:val="left" w:pos="0"/>
          <w:tab w:val="left" w:pos="142"/>
          <w:tab w:val="left" w:pos="567"/>
          <w:tab w:val="left" w:pos="709"/>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возврату полученного кредита;</w:t>
      </w:r>
    </w:p>
    <w:p w14:paraId="77A3D196" w14:textId="77777777" w:rsidR="0029747A" w:rsidRPr="00EA6EEF" w:rsidRDefault="0029747A" w:rsidP="0029747A">
      <w:pPr>
        <w:widowControl w:val="0"/>
        <w:numPr>
          <w:ilvl w:val="0"/>
          <w:numId w:val="1"/>
        </w:numPr>
        <w:tabs>
          <w:tab w:val="left" w:pos="0"/>
          <w:tab w:val="left" w:pos="142"/>
          <w:tab w:val="left" w:pos="567"/>
          <w:tab w:val="left" w:pos="709"/>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уплате иных сумм в соответствии с Договором.</w:t>
      </w:r>
    </w:p>
    <w:p w14:paraId="62AC4E97" w14:textId="1F149D31"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7.4.5. 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Банком.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w:t>
      </w:r>
      <w:r w:rsidRPr="00EA6EEF">
        <w:rPr>
          <w:sz w:val="24"/>
          <w:szCs w:val="24"/>
        </w:rPr>
        <w:lastRenderedPageBreak/>
        <w:t>ном квартале не представлена, Заемщик, тем самым, подтверждает, что изменения его доходов, существенно влияющих на исполнение им своих обязательств, за отчетный квартал не произошло.</w:t>
      </w:r>
    </w:p>
    <w:p w14:paraId="074FF4AA"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7.4.6. В случае предоставления в обеспечение исполнения обязательств по Договору объектов залога, за исключением жилого помещения, гаража, гаражного бокса, машино-места,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14:paraId="2169D043"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7.4.7. Не изменять условия договора страхования, в том числе не изменять выгодоприобретателя без предварительного письменного согласия Банка.</w:t>
      </w:r>
    </w:p>
    <w:p w14:paraId="73675E26" w14:textId="74DF188B"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14:paraId="5F93C067" w14:textId="77777777"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t>7.4.9. Направить страховую выплату по действующим Договорам страхования в счет погашения требований Кредитора по Договору.</w:t>
      </w:r>
    </w:p>
    <w:p w14:paraId="42491F23" w14:textId="77777777" w:rsidR="0029747A" w:rsidRPr="00EA6EEF"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4"/>
          <w:szCs w:val="24"/>
        </w:rPr>
      </w:pPr>
      <w:r w:rsidRPr="00EA6EEF">
        <w:rPr>
          <w:sz w:val="24"/>
          <w:szCs w:val="24"/>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п.7.2.3. Договора.</w:t>
      </w:r>
    </w:p>
    <w:p w14:paraId="0A3C54E4" w14:textId="5C9A7776"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 7.4.11. Уведомить Банк любым из способов (в том числе телеграммой или заказным письмом с уведомлением о вручении):</w:t>
      </w:r>
    </w:p>
    <w:p w14:paraId="479153C5" w14:textId="18E4C519"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w:t>
      </w:r>
      <w:r w:rsidRPr="00EA6EEF">
        <w:rPr>
          <w:sz w:val="24"/>
          <w:szCs w:val="24"/>
        </w:rPr>
        <w:lastRenderedPageBreak/>
        <w:t xml:space="preserve">части установления </w:t>
      </w:r>
      <w:r w:rsidR="00AD4748" w:rsidRPr="00EA6EEF">
        <w:rPr>
          <w:sz w:val="24"/>
          <w:szCs w:val="24"/>
        </w:rPr>
        <w:t>правового режима,</w:t>
      </w:r>
      <w:r w:rsidRPr="00EA6EEF">
        <w:rPr>
          <w:sz w:val="24"/>
          <w:szCs w:val="24"/>
        </w:rPr>
        <w:t xml:space="preserve"> переданного в залог Банку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14:paraId="2D477519"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изменении состава семьи;</w:t>
      </w:r>
    </w:p>
    <w:p w14:paraId="29641354"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дееспособным и недееспособным;</w:t>
      </w:r>
    </w:p>
    <w:p w14:paraId="7F464FC9"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14:paraId="476FBCCB"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установлении усыновления (удочерения) ребенка;</w:t>
      </w:r>
    </w:p>
    <w:p w14:paraId="24AA8B71"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установлении неправильностей записи в актах гражданского состояния;</w:t>
      </w:r>
    </w:p>
    <w:p w14:paraId="3DB443C5"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об изменении почтового адреса, фамилии и других обстоятельствах, способных повлиять на выполнение обязательств по Договору;</w:t>
      </w:r>
    </w:p>
    <w:p w14:paraId="4798AE9D" w14:textId="77777777" w:rsidR="0029747A" w:rsidRPr="00EA6EEF" w:rsidRDefault="0029747A" w:rsidP="0029747A">
      <w:pPr>
        <w:widowControl w:val="0"/>
        <w:tabs>
          <w:tab w:val="left" w:pos="142"/>
          <w:tab w:val="left" w:pos="709"/>
          <w:tab w:val="left" w:pos="851"/>
        </w:tabs>
        <w:overflowPunct w:val="0"/>
        <w:autoSpaceDE w:val="0"/>
        <w:autoSpaceDN w:val="0"/>
        <w:adjustRightInd w:val="0"/>
        <w:ind w:firstLine="567"/>
        <w:jc w:val="both"/>
        <w:rPr>
          <w:sz w:val="24"/>
          <w:szCs w:val="24"/>
        </w:rPr>
      </w:pPr>
      <w:r w:rsidRPr="00EA6EEF">
        <w:rPr>
          <w:sz w:val="24"/>
          <w:szCs w:val="24"/>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 о появлении иных обстоятельств, способных повлиять на исполнение Заемщиком обязательств по Договору.</w:t>
      </w:r>
    </w:p>
    <w:p w14:paraId="476F92E7" w14:textId="77777777" w:rsidR="0029747A" w:rsidRPr="00EA6EEF" w:rsidRDefault="0029747A" w:rsidP="0029747A">
      <w:pPr>
        <w:tabs>
          <w:tab w:val="left" w:pos="142"/>
          <w:tab w:val="left" w:pos="709"/>
          <w:tab w:val="left" w:pos="851"/>
          <w:tab w:val="left" w:pos="1276"/>
        </w:tabs>
        <w:ind w:firstLine="709"/>
        <w:jc w:val="both"/>
        <w:rPr>
          <w:sz w:val="24"/>
          <w:szCs w:val="24"/>
        </w:rPr>
      </w:pPr>
    </w:p>
    <w:p w14:paraId="1E6387E7" w14:textId="77777777" w:rsidR="0029747A" w:rsidRPr="00EA6EEF" w:rsidRDefault="0029747A" w:rsidP="0029747A">
      <w:pPr>
        <w:widowControl w:val="0"/>
        <w:tabs>
          <w:tab w:val="left" w:pos="142"/>
          <w:tab w:val="left" w:pos="709"/>
          <w:tab w:val="left" w:pos="851"/>
        </w:tabs>
        <w:overflowPunct w:val="0"/>
        <w:autoSpaceDE w:val="0"/>
        <w:autoSpaceDN w:val="0"/>
        <w:adjustRightInd w:val="0"/>
        <w:ind w:firstLine="709"/>
        <w:jc w:val="both"/>
        <w:rPr>
          <w:sz w:val="24"/>
          <w:szCs w:val="24"/>
        </w:rPr>
      </w:pPr>
    </w:p>
    <w:p w14:paraId="6B61768B" w14:textId="77777777" w:rsidR="0029747A" w:rsidRPr="00EA6EEF" w:rsidRDefault="0029747A" w:rsidP="0029747A">
      <w:pPr>
        <w:tabs>
          <w:tab w:val="left" w:pos="0"/>
          <w:tab w:val="left" w:pos="142"/>
          <w:tab w:val="left" w:pos="709"/>
          <w:tab w:val="left" w:pos="851"/>
        </w:tabs>
        <w:ind w:firstLine="709"/>
        <w:jc w:val="center"/>
        <w:rPr>
          <w:sz w:val="24"/>
          <w:szCs w:val="24"/>
        </w:rPr>
      </w:pPr>
      <w:r w:rsidRPr="00EA6EEF">
        <w:rPr>
          <w:sz w:val="24"/>
          <w:szCs w:val="24"/>
        </w:rPr>
        <w:t>8. УСЛОВИЯ ПРЕДОСТАВЛЕНИЯ И ОБСЛУЖИВАНИЯ КРЕДИТОВ НА ПОТРЕБИТЕЛЬСКИЕ НУЖДЫ.</w:t>
      </w:r>
    </w:p>
    <w:p w14:paraId="150D933B" w14:textId="77777777" w:rsidR="0029747A" w:rsidRPr="00EA6EEF" w:rsidRDefault="0029747A" w:rsidP="0029747A">
      <w:pPr>
        <w:tabs>
          <w:tab w:val="left" w:pos="0"/>
          <w:tab w:val="left" w:pos="142"/>
          <w:tab w:val="left" w:pos="709"/>
          <w:tab w:val="left" w:pos="851"/>
        </w:tabs>
        <w:ind w:firstLine="567"/>
        <w:jc w:val="both"/>
        <w:rPr>
          <w:sz w:val="24"/>
          <w:szCs w:val="24"/>
        </w:rPr>
      </w:pPr>
    </w:p>
    <w:p w14:paraId="44D60517"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8.1. Кредит предоставляется путем зачисления суммы Кредита на Счет после выполнения условий, предусмотренных Индивидуальными условиями Договора.</w:t>
      </w:r>
    </w:p>
    <w:p w14:paraId="618E2835" w14:textId="77777777" w:rsidR="0029747A" w:rsidRPr="00EA6EEF"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4"/>
          <w:szCs w:val="24"/>
        </w:rPr>
      </w:pPr>
      <w:r w:rsidRPr="00EA6EEF">
        <w:rPr>
          <w:sz w:val="24"/>
          <w:szCs w:val="24"/>
        </w:rPr>
        <w:t xml:space="preserve">8.2. Требования к Заемщику:   </w:t>
      </w:r>
    </w:p>
    <w:p w14:paraId="25A965D4" w14:textId="77777777" w:rsidR="0029747A" w:rsidRPr="00EA6EEF"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6EB4310E" w14:textId="77777777" w:rsidR="0029747A" w:rsidRPr="00EA6EEF" w:rsidRDefault="0029747A" w:rsidP="0029747A">
      <w:pPr>
        <w:tabs>
          <w:tab w:val="left" w:pos="-142"/>
          <w:tab w:val="left" w:pos="0"/>
        </w:tabs>
        <w:ind w:left="34" w:firstLine="567"/>
        <w:jc w:val="both"/>
        <w:rPr>
          <w:sz w:val="24"/>
          <w:szCs w:val="24"/>
        </w:rPr>
      </w:pPr>
      <w:r w:rsidRPr="00EA6EEF">
        <w:rPr>
          <w:sz w:val="24"/>
          <w:szCs w:val="24"/>
        </w:rPr>
        <w:t>-</w:t>
      </w:r>
      <w:r w:rsidRPr="00EA6EEF">
        <w:rPr>
          <w:sz w:val="24"/>
          <w:szCs w:val="24"/>
        </w:rPr>
        <w:tab/>
        <w:t xml:space="preserve"> Кредит предоставляется Физическим лицам в возрасте от 18 лет до 70 лет. Возраст заемщика не должен </w:t>
      </w:r>
      <w:r w:rsidRPr="00EA6EEF">
        <w:rPr>
          <w:sz w:val="24"/>
          <w:szCs w:val="24"/>
        </w:rPr>
        <w:lastRenderedPageBreak/>
        <w:t>превышать 70 лет на момент окончания действия кредитного договора.</w:t>
      </w:r>
    </w:p>
    <w:p w14:paraId="11CAEB63" w14:textId="44D6D143" w:rsidR="0029747A" w:rsidRPr="00EA6EEF" w:rsidRDefault="0029747A" w:rsidP="0029747A">
      <w:pPr>
        <w:tabs>
          <w:tab w:val="left" w:pos="0"/>
        </w:tabs>
        <w:ind w:firstLine="567"/>
        <w:jc w:val="both"/>
        <w:rPr>
          <w:sz w:val="24"/>
          <w:szCs w:val="24"/>
        </w:rPr>
      </w:pPr>
      <w:r w:rsidRPr="00EA6EEF">
        <w:rPr>
          <w:sz w:val="24"/>
          <w:szCs w:val="24"/>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 родственникам) с целью согласования получения кредита физическим лицом. </w:t>
      </w:r>
    </w:p>
    <w:p w14:paraId="30B4EDD6" w14:textId="290060F0" w:rsidR="0029747A" w:rsidRPr="00EA6EEF" w:rsidRDefault="0029747A" w:rsidP="0029747A">
      <w:pPr>
        <w:tabs>
          <w:tab w:val="left" w:pos="-142"/>
          <w:tab w:val="left" w:pos="0"/>
        </w:tabs>
        <w:ind w:firstLine="567"/>
        <w:jc w:val="both"/>
        <w:rPr>
          <w:sz w:val="24"/>
          <w:szCs w:val="24"/>
        </w:rPr>
      </w:pPr>
      <w:r w:rsidRPr="00EA6EEF">
        <w:rPr>
          <w:sz w:val="24"/>
          <w:szCs w:val="24"/>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2814FF6A" w14:textId="77777777" w:rsidR="0029747A" w:rsidRPr="00EA6EEF" w:rsidRDefault="0029747A" w:rsidP="0029747A">
      <w:pPr>
        <w:tabs>
          <w:tab w:val="left" w:pos="-142"/>
          <w:tab w:val="left" w:pos="0"/>
        </w:tabs>
        <w:autoSpaceDE w:val="0"/>
        <w:autoSpaceDN w:val="0"/>
        <w:adjustRightInd w:val="0"/>
        <w:ind w:firstLine="567"/>
        <w:jc w:val="both"/>
        <w:rPr>
          <w:sz w:val="24"/>
          <w:szCs w:val="24"/>
        </w:rPr>
      </w:pPr>
      <w:r w:rsidRPr="00EA6EEF">
        <w:rPr>
          <w:sz w:val="24"/>
          <w:szCs w:val="24"/>
        </w:rPr>
        <w:t xml:space="preserve">К непрерывному трудовому стажу на последнем месте работы относится также смена места работы в порядке: </w:t>
      </w:r>
    </w:p>
    <w:p w14:paraId="489742B9" w14:textId="77777777" w:rsidR="0029747A" w:rsidRPr="00EA6EEF" w:rsidRDefault="0029747A" w:rsidP="0029747A">
      <w:pPr>
        <w:tabs>
          <w:tab w:val="left" w:pos="-142"/>
          <w:tab w:val="left" w:pos="0"/>
        </w:tabs>
        <w:autoSpaceDE w:val="0"/>
        <w:autoSpaceDN w:val="0"/>
        <w:adjustRightInd w:val="0"/>
        <w:spacing w:after="19"/>
        <w:ind w:firstLine="567"/>
        <w:rPr>
          <w:sz w:val="24"/>
          <w:szCs w:val="24"/>
        </w:rPr>
      </w:pPr>
      <w:r w:rsidRPr="00EA6EEF">
        <w:rPr>
          <w:sz w:val="24"/>
          <w:szCs w:val="24"/>
        </w:rPr>
        <w:t xml:space="preserve"> перевода в другую организацию; </w:t>
      </w:r>
    </w:p>
    <w:p w14:paraId="6DE79C67" w14:textId="77777777" w:rsidR="0029747A" w:rsidRPr="00EA6EEF" w:rsidRDefault="0029747A" w:rsidP="0029747A">
      <w:pPr>
        <w:tabs>
          <w:tab w:val="left" w:pos="-142"/>
          <w:tab w:val="left" w:pos="0"/>
        </w:tabs>
        <w:autoSpaceDE w:val="0"/>
        <w:autoSpaceDN w:val="0"/>
        <w:adjustRightInd w:val="0"/>
        <w:spacing w:after="19"/>
        <w:ind w:firstLine="567"/>
        <w:rPr>
          <w:sz w:val="24"/>
          <w:szCs w:val="24"/>
        </w:rPr>
      </w:pPr>
      <w:r w:rsidRPr="00EA6EEF">
        <w:rPr>
          <w:sz w:val="24"/>
          <w:szCs w:val="24"/>
        </w:rPr>
        <w:t xml:space="preserve"> перевода с места работы по совместительству; </w:t>
      </w:r>
    </w:p>
    <w:p w14:paraId="69681C84" w14:textId="77777777" w:rsidR="0029747A" w:rsidRPr="00EA6EEF" w:rsidRDefault="0029747A" w:rsidP="0029747A">
      <w:pPr>
        <w:tabs>
          <w:tab w:val="left" w:pos="-142"/>
          <w:tab w:val="left" w:pos="0"/>
        </w:tabs>
        <w:autoSpaceDE w:val="0"/>
        <w:autoSpaceDN w:val="0"/>
        <w:adjustRightInd w:val="0"/>
        <w:spacing w:after="19"/>
        <w:ind w:firstLine="567"/>
        <w:rPr>
          <w:sz w:val="24"/>
          <w:szCs w:val="24"/>
        </w:rPr>
      </w:pPr>
      <w:r w:rsidRPr="00EA6EEF">
        <w:rPr>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5A1AF2F5" w14:textId="77777777" w:rsidR="0029747A" w:rsidRPr="00EA6EEF" w:rsidRDefault="0029747A" w:rsidP="0029747A">
      <w:pPr>
        <w:tabs>
          <w:tab w:val="left" w:pos="-142"/>
          <w:tab w:val="left" w:pos="0"/>
        </w:tabs>
        <w:ind w:left="34" w:firstLine="567"/>
        <w:jc w:val="both"/>
        <w:rPr>
          <w:sz w:val="24"/>
          <w:szCs w:val="24"/>
        </w:rPr>
      </w:pPr>
      <w:r w:rsidRPr="00EA6EEF">
        <w:rPr>
          <w:sz w:val="24"/>
          <w:szCs w:val="24"/>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56E77645" w14:textId="77777777" w:rsidR="0029747A" w:rsidRPr="00EA6EEF"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4"/>
          <w:szCs w:val="24"/>
        </w:rPr>
      </w:pPr>
      <w:r w:rsidRPr="00EA6EEF">
        <w:rPr>
          <w:sz w:val="24"/>
          <w:szCs w:val="24"/>
        </w:rPr>
        <w:t>8.3.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14:paraId="08B12A08" w14:textId="77777777" w:rsidR="0029747A" w:rsidRPr="00EA6EEF" w:rsidRDefault="0029747A" w:rsidP="0029747A">
      <w:pPr>
        <w:widowControl w:val="0"/>
        <w:tabs>
          <w:tab w:val="left" w:pos="0"/>
          <w:tab w:val="left" w:pos="142"/>
          <w:tab w:val="left" w:pos="284"/>
          <w:tab w:val="left" w:pos="567"/>
          <w:tab w:val="left" w:pos="709"/>
          <w:tab w:val="left" w:pos="1134"/>
        </w:tabs>
        <w:overflowPunct w:val="0"/>
        <w:autoSpaceDE w:val="0"/>
        <w:autoSpaceDN w:val="0"/>
        <w:adjustRightInd w:val="0"/>
        <w:ind w:firstLine="567"/>
        <w:jc w:val="both"/>
        <w:rPr>
          <w:sz w:val="24"/>
          <w:szCs w:val="24"/>
        </w:rPr>
      </w:pPr>
      <w:r w:rsidRPr="00EA6EEF">
        <w:rPr>
          <w:sz w:val="24"/>
          <w:szCs w:val="24"/>
        </w:rPr>
        <w:t>8.4. Перечень документов, необходимых для рассмотрения Анкеты – заявления, в том числе для оценки кредитоспособности Заемщика:</w:t>
      </w:r>
    </w:p>
    <w:p w14:paraId="0FA63D24" w14:textId="77777777" w:rsidR="0029747A" w:rsidRPr="00EA6EEF" w:rsidRDefault="0029747A"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14:paraId="77844572" w14:textId="5AA202BF" w:rsidR="0029747A" w:rsidRPr="00EA6EEF" w:rsidRDefault="0029747A"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для мужчин призывного возраста (до 27 лет) обязательным условием является предоставление военного билета</w:t>
      </w:r>
      <w:r w:rsidR="00EA6EEF" w:rsidRPr="00EA6EEF">
        <w:rPr>
          <w:sz w:val="24"/>
          <w:szCs w:val="24"/>
        </w:rPr>
        <w:t>;</w:t>
      </w:r>
    </w:p>
    <w:p w14:paraId="28692F89" w14:textId="77777777" w:rsidR="0029747A" w:rsidRDefault="0029747A"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оригинал и копия ИНН;</w:t>
      </w:r>
    </w:p>
    <w:p w14:paraId="249B43F5" w14:textId="7BF58C10" w:rsidR="0050558D" w:rsidRPr="0050558D" w:rsidRDefault="0050558D"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highlight w:val="green"/>
        </w:rPr>
      </w:pPr>
      <w:r w:rsidRPr="0050558D">
        <w:rPr>
          <w:sz w:val="24"/>
          <w:szCs w:val="24"/>
          <w:highlight w:val="green"/>
        </w:rPr>
        <w:t xml:space="preserve">оригинал </w:t>
      </w:r>
      <w:r>
        <w:rPr>
          <w:sz w:val="24"/>
          <w:szCs w:val="24"/>
          <w:highlight w:val="green"/>
        </w:rPr>
        <w:t>и копия СНИЛС</w:t>
      </w:r>
      <w:r w:rsidRPr="0050558D">
        <w:rPr>
          <w:sz w:val="24"/>
          <w:szCs w:val="24"/>
          <w:highlight w:val="green"/>
        </w:rPr>
        <w:t>;</w:t>
      </w:r>
    </w:p>
    <w:p w14:paraId="66515DD4" w14:textId="77777777" w:rsidR="0029747A" w:rsidRPr="00EA6EEF" w:rsidRDefault="0029747A" w:rsidP="0083401C">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lastRenderedPageBreak/>
        <w:t xml:space="preserve"> документы на залог (при наличии);</w:t>
      </w:r>
    </w:p>
    <w:p w14:paraId="5A897DA8" w14:textId="46E4ECA7" w:rsidR="0029747A" w:rsidRPr="00EA6EEF" w:rsidRDefault="0029747A" w:rsidP="0083401C">
      <w:pPr>
        <w:widowControl w:val="0"/>
        <w:numPr>
          <w:ilvl w:val="0"/>
          <w:numId w:val="1"/>
        </w:numPr>
        <w:tabs>
          <w:tab w:val="left" w:pos="0"/>
          <w:tab w:val="left" w:pos="142"/>
          <w:tab w:val="left" w:pos="709"/>
          <w:tab w:val="left" w:pos="1276"/>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w:t>
      </w:r>
      <w:r w:rsidRPr="0050558D">
        <w:rPr>
          <w:sz w:val="24"/>
          <w:szCs w:val="24"/>
          <w:highlight w:val="red"/>
        </w:rPr>
        <w:t>справка о доходах</w:t>
      </w:r>
      <w:r w:rsidR="0050558D">
        <w:rPr>
          <w:sz w:val="24"/>
          <w:szCs w:val="24"/>
        </w:rPr>
        <w:t xml:space="preserve"> </w:t>
      </w:r>
      <w:r w:rsidR="0050558D" w:rsidRPr="0050558D">
        <w:rPr>
          <w:sz w:val="24"/>
          <w:szCs w:val="24"/>
          <w:highlight w:val="green"/>
        </w:rPr>
        <w:t>Документы, подтверждающие доход</w:t>
      </w:r>
      <w:r w:rsidR="0050558D">
        <w:rPr>
          <w:sz w:val="24"/>
          <w:szCs w:val="24"/>
        </w:rPr>
        <w:t>;</w:t>
      </w:r>
      <w:r w:rsidRPr="00EA6EEF">
        <w:rPr>
          <w:sz w:val="24"/>
          <w:szCs w:val="24"/>
        </w:rPr>
        <w:t xml:space="preserve"> </w:t>
      </w:r>
    </w:p>
    <w:p w14:paraId="67A68898" w14:textId="49BED0B1" w:rsidR="0029747A" w:rsidRPr="00EA6EEF" w:rsidRDefault="0029747A" w:rsidP="0083401C">
      <w:pPr>
        <w:widowControl w:val="0"/>
        <w:numPr>
          <w:ilvl w:val="0"/>
          <w:numId w:val="1"/>
        </w:numPr>
        <w:tabs>
          <w:tab w:val="left" w:pos="0"/>
          <w:tab w:val="left" w:pos="142"/>
          <w:tab w:val="left" w:pos="709"/>
          <w:tab w:val="left" w:pos="1276"/>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копия трудовой книжки </w:t>
      </w:r>
      <w:r w:rsidRPr="0050558D">
        <w:rPr>
          <w:sz w:val="24"/>
          <w:szCs w:val="24"/>
          <w:highlight w:val="green"/>
        </w:rPr>
        <w:t>(</w:t>
      </w:r>
      <w:r w:rsidR="0050558D" w:rsidRPr="0050558D">
        <w:rPr>
          <w:sz w:val="24"/>
          <w:szCs w:val="24"/>
          <w:highlight w:val="green"/>
        </w:rPr>
        <w:t>при необходимости, в зависимости от кредитного продукта</w:t>
      </w:r>
      <w:r w:rsidR="0050558D">
        <w:rPr>
          <w:sz w:val="24"/>
          <w:szCs w:val="24"/>
        </w:rPr>
        <w:t xml:space="preserve"> </w:t>
      </w:r>
      <w:r w:rsidRPr="0050558D">
        <w:rPr>
          <w:sz w:val="24"/>
          <w:szCs w:val="24"/>
          <w:highlight w:val="red"/>
        </w:rPr>
        <w:t>при сумме кредита свыше 550 000,00 рублей (включительно)</w:t>
      </w:r>
      <w:r w:rsidRPr="00EA6EEF">
        <w:rPr>
          <w:sz w:val="24"/>
          <w:szCs w:val="24"/>
        </w:rPr>
        <w:t xml:space="preserve">). </w:t>
      </w:r>
    </w:p>
    <w:p w14:paraId="7AD32501" w14:textId="5D437536" w:rsidR="0029747A" w:rsidRPr="00EA6EEF"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8.5. Банк вправе требовать страхование имущества от угона/ ущерба в случае, когда в качестве обеспечения по кредиту Банком принимается залог в виде транспортного средства.</w:t>
      </w:r>
    </w:p>
    <w:p w14:paraId="113F85E3" w14:textId="77777777" w:rsidR="0029747A" w:rsidRPr="00EA6EEF" w:rsidRDefault="0029747A" w:rsidP="0029747A">
      <w:pPr>
        <w:tabs>
          <w:tab w:val="left" w:pos="142"/>
          <w:tab w:val="left" w:pos="709"/>
          <w:tab w:val="left" w:pos="851"/>
          <w:tab w:val="left" w:pos="1276"/>
        </w:tabs>
        <w:ind w:firstLine="709"/>
        <w:jc w:val="both"/>
        <w:rPr>
          <w:sz w:val="24"/>
          <w:szCs w:val="24"/>
        </w:rPr>
      </w:pPr>
    </w:p>
    <w:p w14:paraId="4D0005F1" w14:textId="77777777" w:rsidR="0029747A" w:rsidRPr="00EA6EEF" w:rsidRDefault="0029747A" w:rsidP="0029747A">
      <w:pPr>
        <w:tabs>
          <w:tab w:val="left" w:pos="142"/>
          <w:tab w:val="left" w:pos="709"/>
          <w:tab w:val="left" w:pos="851"/>
        </w:tabs>
        <w:autoSpaceDE w:val="0"/>
        <w:autoSpaceDN w:val="0"/>
        <w:adjustRightInd w:val="0"/>
        <w:ind w:firstLine="709"/>
        <w:jc w:val="both"/>
        <w:rPr>
          <w:sz w:val="24"/>
          <w:szCs w:val="24"/>
        </w:rPr>
      </w:pPr>
    </w:p>
    <w:p w14:paraId="14F0DC66"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center"/>
        <w:rPr>
          <w:sz w:val="24"/>
          <w:szCs w:val="24"/>
        </w:rPr>
      </w:pPr>
      <w:r w:rsidRPr="00EA6EEF">
        <w:rPr>
          <w:sz w:val="24"/>
          <w:szCs w:val="24"/>
        </w:rPr>
        <w:t>9. УСЛОВИЯ ПРЕДОСТАВЛЕНИЯ И ОБСЛУЖИВАНИЯ ЦЕЛЕВЫХ ПОТРЕБИТЕЛЬСКИХ КРЕДИТОВ НА ПРИОБРЕТЕНИЕ ТРАНСПОРТНЫХ СРЕДСТВ</w:t>
      </w:r>
    </w:p>
    <w:p w14:paraId="7743F378" w14:textId="77777777" w:rsidR="0029747A" w:rsidRPr="00EA6EEF"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14:paraId="04E02833" w14:textId="77777777" w:rsidR="0029747A" w:rsidRPr="00EA6EEF"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9.1. Предоставление потребительского кредита на приобретение транспортных средств осуществляется путем зачисления суммы Кредита на Счет после выполнения условий, указанных Индивидуальными условиями Договора с последующим безналичным перечислением средств Продавцу согласно счет-фактуры. </w:t>
      </w:r>
    </w:p>
    <w:p w14:paraId="2672EBB2" w14:textId="77777777" w:rsidR="0029747A" w:rsidRPr="00EA6EEF"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9.2. В обеспечение надлежащего исполнения Заёмщиком своих обязательств перед Банком Заемщик передает в залог Банку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14:paraId="21C8C3DD" w14:textId="77777777" w:rsidR="0029747A" w:rsidRPr="00EA6EEF"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9.3. Требования к Заемщику:</w:t>
      </w:r>
    </w:p>
    <w:p w14:paraId="2E0EB19B" w14:textId="77777777" w:rsidR="0029747A" w:rsidRPr="00EA6EEF"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04C04341" w14:textId="77777777" w:rsidR="0029747A" w:rsidRPr="00EA6EEF" w:rsidRDefault="0029747A" w:rsidP="0029747A">
      <w:pPr>
        <w:tabs>
          <w:tab w:val="left" w:pos="-142"/>
          <w:tab w:val="left" w:pos="0"/>
        </w:tabs>
        <w:ind w:left="567" w:firstLine="567"/>
        <w:jc w:val="both"/>
        <w:rPr>
          <w:sz w:val="24"/>
          <w:szCs w:val="24"/>
        </w:rPr>
      </w:pPr>
      <w:r w:rsidRPr="00EA6EEF">
        <w:rPr>
          <w:sz w:val="24"/>
          <w:szCs w:val="24"/>
        </w:rPr>
        <w:t>-</w:t>
      </w:r>
      <w:r w:rsidRPr="00EA6EEF">
        <w:rPr>
          <w:sz w:val="24"/>
          <w:szCs w:val="24"/>
        </w:rPr>
        <w:tab/>
        <w:t>Физическим лицам в возрасте от 18 лет до 70 лет. Возраст заемщика не должен превышать 70 лет на момент окончания действия кредитного договора.</w:t>
      </w:r>
    </w:p>
    <w:p w14:paraId="5EE0D413" w14:textId="2A1FCB13" w:rsidR="0029747A" w:rsidRPr="00EA6EEF" w:rsidRDefault="0029747A" w:rsidP="0029747A">
      <w:pPr>
        <w:tabs>
          <w:tab w:val="left" w:pos="0"/>
        </w:tabs>
        <w:ind w:firstLine="567"/>
        <w:jc w:val="both"/>
        <w:rPr>
          <w:sz w:val="24"/>
          <w:szCs w:val="24"/>
        </w:rPr>
      </w:pPr>
      <w:r w:rsidRPr="00EA6EEF">
        <w:rPr>
          <w:sz w:val="24"/>
          <w:szCs w:val="24"/>
        </w:rPr>
        <w:t>- Кредит предоставляется 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w:t>
      </w:r>
      <w:r w:rsidR="00C32518" w:rsidRPr="00EA6EEF">
        <w:rPr>
          <w:sz w:val="24"/>
          <w:szCs w:val="24"/>
        </w:rPr>
        <w:t xml:space="preserve"> </w:t>
      </w:r>
      <w:r w:rsidRPr="00EA6EEF">
        <w:rPr>
          <w:sz w:val="24"/>
          <w:szCs w:val="24"/>
        </w:rPr>
        <w:t xml:space="preserve">родственникам) с целью согласования получения кредита физическим лицом. </w:t>
      </w:r>
    </w:p>
    <w:p w14:paraId="7234D755" w14:textId="35370514" w:rsidR="0029747A" w:rsidRPr="00EA6EEF" w:rsidRDefault="0029747A" w:rsidP="0029747A">
      <w:pPr>
        <w:tabs>
          <w:tab w:val="left" w:pos="-142"/>
          <w:tab w:val="left" w:pos="0"/>
        </w:tabs>
        <w:ind w:firstLine="567"/>
        <w:jc w:val="both"/>
        <w:rPr>
          <w:sz w:val="24"/>
          <w:szCs w:val="24"/>
        </w:rPr>
      </w:pPr>
      <w:r w:rsidRPr="00EA6EEF">
        <w:rPr>
          <w:sz w:val="24"/>
          <w:szCs w:val="24"/>
        </w:rPr>
        <w:lastRenderedPageBreak/>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7035D070" w14:textId="77777777" w:rsidR="0029747A" w:rsidRPr="00EA6EEF" w:rsidRDefault="0029747A" w:rsidP="0029747A">
      <w:pPr>
        <w:autoSpaceDE w:val="0"/>
        <w:autoSpaceDN w:val="0"/>
        <w:adjustRightInd w:val="0"/>
        <w:ind w:firstLine="567"/>
        <w:rPr>
          <w:sz w:val="24"/>
          <w:szCs w:val="24"/>
        </w:rPr>
      </w:pPr>
      <w:r w:rsidRPr="00EA6EEF">
        <w:rPr>
          <w:sz w:val="24"/>
          <w:szCs w:val="24"/>
        </w:rPr>
        <w:t xml:space="preserve">К непрерывному трудовому стажу на последнем месте работы относится также смена места работы в порядке: </w:t>
      </w:r>
    </w:p>
    <w:p w14:paraId="5B8A3C91" w14:textId="77777777" w:rsidR="0029747A" w:rsidRPr="00EA6EEF" w:rsidRDefault="0029747A" w:rsidP="0029747A">
      <w:pPr>
        <w:autoSpaceDE w:val="0"/>
        <w:autoSpaceDN w:val="0"/>
        <w:adjustRightInd w:val="0"/>
        <w:spacing w:after="19"/>
        <w:ind w:firstLine="567"/>
        <w:rPr>
          <w:sz w:val="24"/>
          <w:szCs w:val="24"/>
        </w:rPr>
      </w:pPr>
      <w:r w:rsidRPr="00EA6EEF">
        <w:rPr>
          <w:sz w:val="24"/>
          <w:szCs w:val="24"/>
        </w:rPr>
        <w:t xml:space="preserve"> перевода в другую организацию; </w:t>
      </w:r>
    </w:p>
    <w:p w14:paraId="61426575" w14:textId="77777777" w:rsidR="0029747A" w:rsidRPr="00EA6EEF" w:rsidRDefault="0029747A" w:rsidP="0029747A">
      <w:pPr>
        <w:autoSpaceDE w:val="0"/>
        <w:autoSpaceDN w:val="0"/>
        <w:adjustRightInd w:val="0"/>
        <w:spacing w:after="19"/>
        <w:ind w:firstLine="567"/>
        <w:rPr>
          <w:sz w:val="24"/>
          <w:szCs w:val="24"/>
        </w:rPr>
      </w:pPr>
      <w:r w:rsidRPr="00EA6EEF">
        <w:rPr>
          <w:sz w:val="24"/>
          <w:szCs w:val="24"/>
        </w:rPr>
        <w:t xml:space="preserve"> перевода с места работы по совместительству; </w:t>
      </w:r>
    </w:p>
    <w:p w14:paraId="4B3B3117" w14:textId="77777777" w:rsidR="0029747A" w:rsidRPr="00EA6EEF" w:rsidRDefault="0029747A" w:rsidP="0029747A">
      <w:pPr>
        <w:autoSpaceDE w:val="0"/>
        <w:autoSpaceDN w:val="0"/>
        <w:adjustRightInd w:val="0"/>
        <w:spacing w:after="19"/>
        <w:ind w:firstLine="567"/>
        <w:rPr>
          <w:sz w:val="24"/>
          <w:szCs w:val="24"/>
        </w:rPr>
      </w:pPr>
      <w:r w:rsidRPr="00EA6EEF">
        <w:rPr>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38D7154D" w14:textId="77777777" w:rsidR="0029747A" w:rsidRPr="00EA6EEF" w:rsidRDefault="0029747A" w:rsidP="0029747A">
      <w:pPr>
        <w:tabs>
          <w:tab w:val="left" w:pos="-142"/>
          <w:tab w:val="left" w:pos="0"/>
        </w:tabs>
        <w:ind w:left="34" w:firstLine="567"/>
        <w:jc w:val="both"/>
        <w:rPr>
          <w:sz w:val="24"/>
          <w:szCs w:val="24"/>
        </w:rPr>
      </w:pPr>
      <w:r w:rsidRPr="00EA6EEF">
        <w:rPr>
          <w:sz w:val="24"/>
          <w:szCs w:val="24"/>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2E58EB90" w14:textId="77777777" w:rsidR="0029747A" w:rsidRPr="00EA6EEF"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4"/>
          <w:szCs w:val="24"/>
        </w:rPr>
      </w:pPr>
    </w:p>
    <w:p w14:paraId="2451BCD2" w14:textId="77777777" w:rsidR="0029747A" w:rsidRPr="00EA6EEF"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4"/>
          <w:szCs w:val="24"/>
        </w:rPr>
      </w:pPr>
      <w:r w:rsidRPr="00EA6EEF">
        <w:rPr>
          <w:sz w:val="24"/>
          <w:szCs w:val="24"/>
        </w:rPr>
        <w:t>9.4.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14:paraId="6EC57F08" w14:textId="77777777" w:rsidR="0029747A" w:rsidRPr="00EA6EEF" w:rsidRDefault="0029747A" w:rsidP="0029747A">
      <w:pPr>
        <w:widowControl w:val="0"/>
        <w:tabs>
          <w:tab w:val="left" w:pos="142"/>
          <w:tab w:val="left" w:pos="284"/>
          <w:tab w:val="left" w:pos="709"/>
          <w:tab w:val="left" w:pos="1418"/>
        </w:tabs>
        <w:overflowPunct w:val="0"/>
        <w:autoSpaceDE w:val="0"/>
        <w:autoSpaceDN w:val="0"/>
        <w:adjustRightInd w:val="0"/>
        <w:ind w:firstLine="567"/>
        <w:jc w:val="both"/>
        <w:rPr>
          <w:sz w:val="24"/>
          <w:szCs w:val="24"/>
        </w:rPr>
      </w:pPr>
      <w:r w:rsidRPr="00EA6EEF">
        <w:rPr>
          <w:sz w:val="24"/>
          <w:szCs w:val="24"/>
        </w:rPr>
        <w:t>9.5. Перечень документов, необходимых для рассмотрения Анкеты – заявления, в том числе для оценки кредитоспособности Заемщика:</w:t>
      </w:r>
    </w:p>
    <w:p w14:paraId="29A73F55" w14:textId="77777777" w:rsidR="0029747A" w:rsidRPr="00EA6EEF" w:rsidRDefault="0029747A" w:rsidP="0083401C">
      <w:pPr>
        <w:widowControl w:val="0"/>
        <w:numPr>
          <w:ilvl w:val="0"/>
          <w:numId w:val="1"/>
        </w:numPr>
        <w:tabs>
          <w:tab w:val="left" w:pos="142"/>
          <w:tab w:val="left" w:pos="284"/>
          <w:tab w:val="left" w:pos="709"/>
          <w:tab w:val="left" w:pos="851"/>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14:paraId="1035693D" w14:textId="3F242497" w:rsidR="0029747A" w:rsidRPr="00EA6EEF" w:rsidRDefault="0029747A" w:rsidP="0083401C">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spacing w:after="160" w:line="259" w:lineRule="auto"/>
        <w:ind w:left="0" w:firstLine="567"/>
        <w:jc w:val="both"/>
        <w:rPr>
          <w:sz w:val="24"/>
          <w:szCs w:val="24"/>
        </w:rPr>
      </w:pPr>
      <w:r w:rsidRPr="00EA6EEF">
        <w:rPr>
          <w:sz w:val="24"/>
          <w:szCs w:val="24"/>
        </w:rPr>
        <w:t>для мужчин призывного возраста (до 27 лет) обязательным условием является предоставление военного билета</w:t>
      </w:r>
      <w:r w:rsidR="00EA6EEF" w:rsidRPr="00EA6EEF">
        <w:rPr>
          <w:sz w:val="24"/>
          <w:szCs w:val="24"/>
        </w:rPr>
        <w:t>;</w:t>
      </w:r>
    </w:p>
    <w:p w14:paraId="6C12F5F7" w14:textId="77777777" w:rsidR="0029747A" w:rsidRDefault="0029747A" w:rsidP="0083401C">
      <w:pPr>
        <w:widowControl w:val="0"/>
        <w:numPr>
          <w:ilvl w:val="0"/>
          <w:numId w:val="1"/>
        </w:numPr>
        <w:tabs>
          <w:tab w:val="left" w:pos="142"/>
          <w:tab w:val="left" w:pos="284"/>
          <w:tab w:val="left" w:pos="709"/>
          <w:tab w:val="left" w:pos="851"/>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оригинал и копия ИНН;</w:t>
      </w:r>
    </w:p>
    <w:p w14:paraId="485DCBB8" w14:textId="245709D8" w:rsidR="0050558D" w:rsidRPr="0050558D" w:rsidRDefault="0050558D" w:rsidP="0050558D">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spacing w:after="160" w:line="259" w:lineRule="auto"/>
        <w:ind w:left="0" w:firstLine="567"/>
        <w:jc w:val="both"/>
        <w:rPr>
          <w:sz w:val="24"/>
          <w:szCs w:val="24"/>
          <w:highlight w:val="green"/>
        </w:rPr>
      </w:pPr>
      <w:r w:rsidRPr="0050558D">
        <w:rPr>
          <w:sz w:val="24"/>
          <w:szCs w:val="24"/>
          <w:highlight w:val="green"/>
        </w:rPr>
        <w:t xml:space="preserve">оригинал </w:t>
      </w:r>
      <w:r>
        <w:rPr>
          <w:sz w:val="24"/>
          <w:szCs w:val="24"/>
          <w:highlight w:val="green"/>
        </w:rPr>
        <w:t>и копия СНИЛС</w:t>
      </w:r>
      <w:r w:rsidRPr="0050558D">
        <w:rPr>
          <w:sz w:val="24"/>
          <w:szCs w:val="24"/>
          <w:highlight w:val="green"/>
        </w:rPr>
        <w:t>;</w:t>
      </w:r>
    </w:p>
    <w:p w14:paraId="2E72F666" w14:textId="77777777" w:rsidR="0029747A" w:rsidRPr="00EA6EEF" w:rsidRDefault="0029747A" w:rsidP="0083401C">
      <w:pPr>
        <w:widowControl w:val="0"/>
        <w:numPr>
          <w:ilvl w:val="0"/>
          <w:numId w:val="1"/>
        </w:numPr>
        <w:tabs>
          <w:tab w:val="left" w:pos="142"/>
          <w:tab w:val="left" w:pos="284"/>
          <w:tab w:val="left" w:pos="709"/>
          <w:tab w:val="left" w:pos="851"/>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 xml:space="preserve"> счет-фактура о стоимости приобретаемого Транспортного средства;</w:t>
      </w:r>
    </w:p>
    <w:p w14:paraId="0B636FAA" w14:textId="15ED3AB0" w:rsidR="0029747A" w:rsidRPr="00EA6EEF" w:rsidRDefault="0050558D" w:rsidP="0083401C">
      <w:pPr>
        <w:widowControl w:val="0"/>
        <w:numPr>
          <w:ilvl w:val="0"/>
          <w:numId w:val="1"/>
        </w:numPr>
        <w:tabs>
          <w:tab w:val="left" w:pos="142"/>
          <w:tab w:val="left" w:pos="284"/>
          <w:tab w:val="left" w:pos="709"/>
          <w:tab w:val="left" w:pos="851"/>
          <w:tab w:val="left" w:pos="1418"/>
        </w:tabs>
        <w:overflowPunct w:val="0"/>
        <w:autoSpaceDE w:val="0"/>
        <w:autoSpaceDN w:val="0"/>
        <w:adjustRightInd w:val="0"/>
        <w:spacing w:after="160" w:line="259" w:lineRule="auto"/>
        <w:ind w:left="0" w:firstLine="567"/>
        <w:jc w:val="both"/>
        <w:rPr>
          <w:sz w:val="24"/>
          <w:szCs w:val="24"/>
        </w:rPr>
      </w:pPr>
      <w:r>
        <w:rPr>
          <w:sz w:val="24"/>
          <w:szCs w:val="24"/>
        </w:rPr>
        <w:t xml:space="preserve"> </w:t>
      </w:r>
      <w:r w:rsidRPr="0050558D">
        <w:rPr>
          <w:sz w:val="24"/>
          <w:szCs w:val="24"/>
          <w:highlight w:val="red"/>
        </w:rPr>
        <w:t>справка о доходах</w:t>
      </w:r>
      <w:r>
        <w:rPr>
          <w:sz w:val="24"/>
          <w:szCs w:val="24"/>
        </w:rPr>
        <w:t xml:space="preserve"> </w:t>
      </w:r>
      <w:r w:rsidRPr="0050558D">
        <w:rPr>
          <w:sz w:val="24"/>
          <w:szCs w:val="24"/>
          <w:highlight w:val="green"/>
        </w:rPr>
        <w:t>Документы, подтверждающие доход</w:t>
      </w:r>
      <w:r>
        <w:rPr>
          <w:sz w:val="24"/>
          <w:szCs w:val="24"/>
        </w:rPr>
        <w:t>;</w:t>
      </w:r>
    </w:p>
    <w:p w14:paraId="00BF809D" w14:textId="623F571E" w:rsidR="0029747A" w:rsidRPr="00EA6EEF" w:rsidRDefault="0029747A" w:rsidP="0083401C">
      <w:pPr>
        <w:widowControl w:val="0"/>
        <w:numPr>
          <w:ilvl w:val="0"/>
          <w:numId w:val="1"/>
        </w:numPr>
        <w:tabs>
          <w:tab w:val="left" w:pos="0"/>
          <w:tab w:val="left" w:pos="142"/>
          <w:tab w:val="left" w:pos="709"/>
          <w:tab w:val="left" w:pos="1134"/>
          <w:tab w:val="left" w:pos="1418"/>
        </w:tabs>
        <w:overflowPunct w:val="0"/>
        <w:autoSpaceDE w:val="0"/>
        <w:autoSpaceDN w:val="0"/>
        <w:adjustRightInd w:val="0"/>
        <w:spacing w:after="160" w:line="259" w:lineRule="auto"/>
        <w:ind w:left="0" w:firstLine="567"/>
        <w:jc w:val="both"/>
        <w:rPr>
          <w:sz w:val="24"/>
          <w:szCs w:val="24"/>
        </w:rPr>
      </w:pPr>
      <w:r w:rsidRPr="00EA6EEF">
        <w:rPr>
          <w:sz w:val="24"/>
          <w:szCs w:val="24"/>
        </w:rPr>
        <w:t>копия трудовой книжки (при сумме кредита свыше</w:t>
      </w:r>
      <w:r w:rsidR="0050558D">
        <w:rPr>
          <w:sz w:val="24"/>
          <w:szCs w:val="24"/>
        </w:rPr>
        <w:t xml:space="preserve"> </w:t>
      </w:r>
      <w:r w:rsidR="0050558D" w:rsidRPr="0050558D">
        <w:rPr>
          <w:sz w:val="24"/>
          <w:szCs w:val="24"/>
          <w:highlight w:val="green"/>
        </w:rPr>
        <w:t>1 000 000</w:t>
      </w:r>
      <w:r w:rsidRPr="00EA6EEF">
        <w:rPr>
          <w:sz w:val="24"/>
          <w:szCs w:val="24"/>
        </w:rPr>
        <w:t xml:space="preserve"> </w:t>
      </w:r>
      <w:r w:rsidRPr="0050558D">
        <w:rPr>
          <w:sz w:val="24"/>
          <w:szCs w:val="24"/>
          <w:highlight w:val="red"/>
        </w:rPr>
        <w:t>550 000,00</w:t>
      </w:r>
      <w:r w:rsidRPr="00EA6EEF">
        <w:rPr>
          <w:sz w:val="24"/>
          <w:szCs w:val="24"/>
        </w:rPr>
        <w:t xml:space="preserve"> рублей (включительно)).</w:t>
      </w:r>
    </w:p>
    <w:p w14:paraId="4DB5AED2" w14:textId="77777777" w:rsidR="0029747A" w:rsidRPr="00EA6EEF" w:rsidRDefault="0029747A" w:rsidP="00A110E6">
      <w:pPr>
        <w:widowControl w:val="0"/>
        <w:tabs>
          <w:tab w:val="left" w:pos="142"/>
          <w:tab w:val="left" w:pos="284"/>
          <w:tab w:val="left" w:pos="709"/>
          <w:tab w:val="left" w:pos="851"/>
          <w:tab w:val="left" w:pos="1418"/>
        </w:tabs>
        <w:overflowPunct w:val="0"/>
        <w:autoSpaceDE w:val="0"/>
        <w:autoSpaceDN w:val="0"/>
        <w:adjustRightInd w:val="0"/>
        <w:jc w:val="both"/>
        <w:rPr>
          <w:sz w:val="24"/>
          <w:szCs w:val="24"/>
        </w:rPr>
      </w:pPr>
      <w:r w:rsidRPr="00EA6EEF">
        <w:rPr>
          <w:sz w:val="24"/>
          <w:szCs w:val="24"/>
        </w:rPr>
        <w:lastRenderedPageBreak/>
        <w:t>9.6. Обязанности Заемщика:</w:t>
      </w:r>
    </w:p>
    <w:p w14:paraId="4E009970" w14:textId="4C7C92B7" w:rsidR="0029747A" w:rsidRPr="00EA6EEF" w:rsidRDefault="0029747A" w:rsidP="0029747A">
      <w:pPr>
        <w:widowControl w:val="0"/>
        <w:tabs>
          <w:tab w:val="left" w:pos="142"/>
          <w:tab w:val="left" w:pos="284"/>
          <w:tab w:val="left" w:pos="709"/>
          <w:tab w:val="left" w:pos="851"/>
        </w:tabs>
        <w:overflowPunct w:val="0"/>
        <w:autoSpaceDE w:val="0"/>
        <w:autoSpaceDN w:val="0"/>
        <w:adjustRightInd w:val="0"/>
        <w:ind w:firstLine="567"/>
        <w:jc w:val="both"/>
        <w:rPr>
          <w:sz w:val="24"/>
          <w:szCs w:val="24"/>
        </w:rPr>
      </w:pPr>
      <w:r w:rsidRPr="00EA6EEF">
        <w:rPr>
          <w:sz w:val="24"/>
          <w:szCs w:val="24"/>
        </w:rPr>
        <w:t>9.6.1. 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w:t>
      </w:r>
      <w:r w:rsidR="00EA6EEF" w:rsidRPr="00EA6EEF">
        <w:rPr>
          <w:sz w:val="24"/>
          <w:szCs w:val="24"/>
        </w:rPr>
        <w:t xml:space="preserve">/Выписки из Электронного </w:t>
      </w:r>
      <w:r w:rsidR="00AD4748" w:rsidRPr="00EA6EEF">
        <w:rPr>
          <w:sz w:val="24"/>
          <w:szCs w:val="24"/>
        </w:rPr>
        <w:t>ПТС в</w:t>
      </w:r>
      <w:r w:rsidRPr="00EA6EEF">
        <w:rPr>
          <w:sz w:val="24"/>
          <w:szCs w:val="24"/>
        </w:rPr>
        <w:t xml:space="preserve"> течение 7 (Семи) рабочих дней с момента регистрации права собственности на Транспортное средство в органах госавтоинспекции;</w:t>
      </w:r>
    </w:p>
    <w:p w14:paraId="080B3941"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9.6.2.  Использовать Кредит исключительно на цели, указанные в Индивидуальных условиях Договора;</w:t>
      </w:r>
    </w:p>
    <w:p w14:paraId="31A024BE" w14:textId="69CA780D"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 </w:t>
      </w:r>
    </w:p>
    <w:p w14:paraId="67AE545A" w14:textId="1ACA9BDF"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9.6.4. Уведомить Банк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p>
    <w:p w14:paraId="25E6FDE7"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9.6.5.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14:paraId="29A74E67"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709"/>
        <w:jc w:val="both"/>
        <w:rPr>
          <w:sz w:val="24"/>
          <w:szCs w:val="24"/>
        </w:rPr>
      </w:pPr>
    </w:p>
    <w:p w14:paraId="127783D6" w14:textId="77777777" w:rsidR="0029747A" w:rsidRPr="00EA6EEF" w:rsidRDefault="0029747A" w:rsidP="0029747A">
      <w:pPr>
        <w:autoSpaceDE w:val="0"/>
        <w:autoSpaceDN w:val="0"/>
        <w:adjustRightInd w:val="0"/>
        <w:ind w:firstLine="743"/>
        <w:jc w:val="center"/>
        <w:rPr>
          <w:sz w:val="24"/>
          <w:szCs w:val="24"/>
        </w:rPr>
      </w:pPr>
      <w:r w:rsidRPr="00EA6EEF">
        <w:rPr>
          <w:sz w:val="24"/>
          <w:szCs w:val="24"/>
        </w:rPr>
        <w:t>10. УСЛОВИЯ КРЕДИТНОГО ДОГОВОРА НА ПОТРЕБИТЕЛЬСКИЕ       НУЖДЫ, КАСАЮЩИЕСЯ СТРАХОВАНИЯ ЖИЗНИ И ЗДОРОВЬЯ</w:t>
      </w:r>
    </w:p>
    <w:p w14:paraId="0E0967FC" w14:textId="77777777" w:rsidR="0029747A" w:rsidRPr="00EA6EEF" w:rsidRDefault="0029747A" w:rsidP="0029747A">
      <w:pPr>
        <w:autoSpaceDE w:val="0"/>
        <w:autoSpaceDN w:val="0"/>
        <w:adjustRightInd w:val="0"/>
        <w:ind w:firstLine="743"/>
        <w:jc w:val="both"/>
        <w:rPr>
          <w:sz w:val="24"/>
          <w:szCs w:val="24"/>
        </w:rPr>
      </w:pPr>
    </w:p>
    <w:p w14:paraId="19E6EDB7" w14:textId="1A76F9F8" w:rsidR="0029747A" w:rsidRPr="00EA6EEF" w:rsidRDefault="0029747A" w:rsidP="0029747A">
      <w:pPr>
        <w:autoSpaceDE w:val="0"/>
        <w:autoSpaceDN w:val="0"/>
        <w:adjustRightInd w:val="0"/>
        <w:ind w:firstLine="567"/>
        <w:jc w:val="both"/>
        <w:rPr>
          <w:sz w:val="24"/>
          <w:szCs w:val="24"/>
        </w:rPr>
      </w:pPr>
      <w:r w:rsidRPr="00EA6EEF">
        <w:rPr>
          <w:sz w:val="24"/>
          <w:szCs w:val="24"/>
        </w:rPr>
        <w:t xml:space="preserve">10.1. При кредитовании на потребительские нужды Заемщик, заполняя Анкету-заявление,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14:paraId="4B3A3DAD"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14:paraId="145CF888" w14:textId="77777777" w:rsidR="0029747A" w:rsidRPr="00EA6EEF" w:rsidRDefault="0029747A" w:rsidP="0029747A">
      <w:pPr>
        <w:autoSpaceDE w:val="0"/>
        <w:autoSpaceDN w:val="0"/>
        <w:adjustRightInd w:val="0"/>
        <w:ind w:firstLine="567"/>
        <w:jc w:val="both"/>
        <w:rPr>
          <w:sz w:val="24"/>
          <w:szCs w:val="24"/>
        </w:rPr>
      </w:pPr>
      <w:r w:rsidRPr="00EA6EEF">
        <w:rPr>
          <w:sz w:val="24"/>
          <w:szCs w:val="24"/>
        </w:rPr>
        <w:lastRenderedPageBreak/>
        <w:t xml:space="preserve">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ООО «СГ «Гранта», или же путем заключения договора страхования между Заемщиком и любой страховой компанией по его выбору (требования к такому договору указаны в п. 10.4. Общих условий кредитования). </w:t>
      </w:r>
    </w:p>
    <w:p w14:paraId="4DB73559" w14:textId="61B08060" w:rsidR="0029747A" w:rsidRPr="00EA6EEF" w:rsidRDefault="0029747A" w:rsidP="0029747A">
      <w:pPr>
        <w:autoSpaceDE w:val="0"/>
        <w:autoSpaceDN w:val="0"/>
        <w:adjustRightInd w:val="0"/>
        <w:ind w:firstLine="567"/>
        <w:jc w:val="both"/>
        <w:rPr>
          <w:sz w:val="24"/>
          <w:szCs w:val="24"/>
        </w:rPr>
      </w:pPr>
      <w:r w:rsidRPr="00EA6EEF">
        <w:rPr>
          <w:sz w:val="24"/>
          <w:szCs w:val="24"/>
        </w:rPr>
        <w:t xml:space="preserve">Примечание: в рамках Программы коллективного добровольного страхования жизни и здоровья, не подлежат страхованию лица являющиеся инвалидами I или II группы (в т.ч. работающие); состоящие на учете в наркологическом, психоневрологическом, противотуберкулезном, кожно-венерологическом,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 страдающие хроническими и острыми болезнями системы кровообращения, крови и кроветворных органов, психическими расстройствами, болезнями нервной системы, СПИДом или ВИЧ-инфицированных; находящиеся под следствием (обвиняемые, подозреваемые, подсудимые) и в местах лишения свободы; состоящие на срочной службе в действующей армии, принимающие участие в военных действиях и подавлении беспорядков. </w:t>
      </w:r>
    </w:p>
    <w:p w14:paraId="08867D2A"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Если будет установлено, что Договор страхования жизни и здоровья был заключен в отношении таких лиц </w:t>
      </w:r>
      <w:r w:rsidRPr="00A959A7">
        <w:rPr>
          <w:sz w:val="24"/>
          <w:szCs w:val="24"/>
        </w:rPr>
        <w:t>или</w:t>
      </w:r>
      <w:r w:rsidRPr="00EA6EEF">
        <w:rPr>
          <w:sz w:val="24"/>
          <w:szCs w:val="24"/>
        </w:rPr>
        <w:t xml:space="preserve"> лицами была сокрыта или предоставлена заведомо ложная информация о состоянии своего здоровья, то Договор страхования жизни и здоровья в отношении данных лиц признается недействительным. </w:t>
      </w:r>
    </w:p>
    <w:p w14:paraId="2A7C61F7" w14:textId="77777777" w:rsidR="0029747A" w:rsidRPr="00F17844" w:rsidRDefault="0029747A" w:rsidP="0029747A">
      <w:pPr>
        <w:spacing w:after="13" w:line="268" w:lineRule="auto"/>
        <w:ind w:left="34" w:firstLine="567"/>
        <w:jc w:val="both"/>
        <w:rPr>
          <w:sz w:val="24"/>
          <w:szCs w:val="24"/>
        </w:rPr>
      </w:pPr>
      <w:r w:rsidRPr="00EA6EEF">
        <w:rPr>
          <w:sz w:val="24"/>
          <w:szCs w:val="24"/>
        </w:rPr>
        <w:t xml:space="preserve">10.3. В случае, если Заемщик выразил намерение присоединиться к Программе коллективного добровольного страхования жизни и здоровья, то он должен уплатить </w:t>
      </w:r>
      <w:r w:rsidRPr="00F17844">
        <w:rPr>
          <w:sz w:val="24"/>
          <w:szCs w:val="24"/>
        </w:rPr>
        <w:t>Банку плату за присоединение к Программе коллективного добровольного страхования жизни и здоровья.</w:t>
      </w:r>
    </w:p>
    <w:p w14:paraId="00C712EE" w14:textId="513F5FD5" w:rsidR="0029747A" w:rsidRPr="00F17844" w:rsidRDefault="0029747A" w:rsidP="0029747A">
      <w:pPr>
        <w:numPr>
          <w:ilvl w:val="2"/>
          <w:numId w:val="4"/>
        </w:numPr>
        <w:tabs>
          <w:tab w:val="left" w:pos="1590"/>
        </w:tabs>
        <w:spacing w:after="13" w:line="268" w:lineRule="auto"/>
        <w:ind w:left="142" w:firstLine="567"/>
        <w:contextualSpacing/>
        <w:jc w:val="both"/>
        <w:rPr>
          <w:sz w:val="24"/>
          <w:szCs w:val="24"/>
        </w:rPr>
      </w:pPr>
      <w:r w:rsidRPr="00F17844">
        <w:rPr>
          <w:sz w:val="24"/>
          <w:szCs w:val="24"/>
        </w:rPr>
        <w:t xml:space="preserve">Плата за присоединение </w:t>
      </w:r>
      <w:r w:rsidR="00A959A7" w:rsidRPr="00F17844">
        <w:rPr>
          <w:sz w:val="24"/>
          <w:szCs w:val="24"/>
        </w:rPr>
        <w:t xml:space="preserve">(годовой брутто-тариф) </w:t>
      </w:r>
      <w:r w:rsidRPr="00F17844">
        <w:rPr>
          <w:sz w:val="24"/>
          <w:szCs w:val="24"/>
        </w:rPr>
        <w:t xml:space="preserve">для Центрального офиса Банка (за исключением Операционного офиса в городе Грозный) и Казанского филиала Банка составит 1.5% от суммы кредита. </w:t>
      </w:r>
      <w:r w:rsidR="00A959A7" w:rsidRPr="00F17844">
        <w:rPr>
          <w:rFonts w:eastAsiaTheme="minorHAnsi"/>
          <w:color w:val="000000"/>
          <w:sz w:val="24"/>
          <w:szCs w:val="24"/>
          <w:lang w:eastAsia="en-US"/>
        </w:rPr>
        <w:t>Размер брутто-тарифа зависит от вида продукта кредитования.</w:t>
      </w:r>
    </w:p>
    <w:p w14:paraId="702DF1E6" w14:textId="77777777" w:rsidR="0029747A" w:rsidRPr="00F17844" w:rsidRDefault="0029747A" w:rsidP="0029747A">
      <w:pPr>
        <w:numPr>
          <w:ilvl w:val="2"/>
          <w:numId w:val="4"/>
        </w:numPr>
        <w:tabs>
          <w:tab w:val="left" w:pos="1590"/>
        </w:tabs>
        <w:spacing w:after="13" w:line="268" w:lineRule="auto"/>
        <w:ind w:left="142" w:firstLine="567"/>
        <w:contextualSpacing/>
        <w:jc w:val="both"/>
        <w:rPr>
          <w:sz w:val="24"/>
          <w:szCs w:val="24"/>
        </w:rPr>
      </w:pPr>
      <w:r w:rsidRPr="00F17844">
        <w:rPr>
          <w:sz w:val="24"/>
          <w:szCs w:val="24"/>
        </w:rPr>
        <w:t>Плата за присоединение для Операционного офиса в г. Грозный составит:</w:t>
      </w:r>
    </w:p>
    <w:p w14:paraId="2DA602A9" w14:textId="77777777" w:rsidR="0029747A" w:rsidRPr="00EA6EEF" w:rsidRDefault="0029747A" w:rsidP="0029747A">
      <w:pPr>
        <w:numPr>
          <w:ilvl w:val="0"/>
          <w:numId w:val="3"/>
        </w:numPr>
        <w:tabs>
          <w:tab w:val="left" w:pos="1023"/>
        </w:tabs>
        <w:spacing w:after="21" w:line="259" w:lineRule="auto"/>
        <w:ind w:firstLine="567"/>
        <w:jc w:val="both"/>
        <w:rPr>
          <w:sz w:val="24"/>
          <w:szCs w:val="24"/>
        </w:rPr>
      </w:pPr>
      <w:r w:rsidRPr="00F17844">
        <w:rPr>
          <w:sz w:val="24"/>
          <w:szCs w:val="24"/>
        </w:rPr>
        <w:t>При сроке</w:t>
      </w:r>
      <w:r w:rsidRPr="00EA6EEF">
        <w:rPr>
          <w:sz w:val="24"/>
          <w:szCs w:val="24"/>
        </w:rPr>
        <w:t xml:space="preserve"> кредитования до 1 года (включительно) - 4% от суммы кредита; </w:t>
      </w:r>
    </w:p>
    <w:p w14:paraId="54C0E762" w14:textId="77777777" w:rsidR="0029747A" w:rsidRPr="00EA6EEF" w:rsidRDefault="0029747A" w:rsidP="0029747A">
      <w:pPr>
        <w:numPr>
          <w:ilvl w:val="0"/>
          <w:numId w:val="3"/>
        </w:numPr>
        <w:tabs>
          <w:tab w:val="left" w:pos="1023"/>
        </w:tabs>
        <w:spacing w:after="13" w:line="268" w:lineRule="auto"/>
        <w:ind w:firstLine="567"/>
        <w:jc w:val="both"/>
        <w:rPr>
          <w:sz w:val="24"/>
          <w:szCs w:val="24"/>
        </w:rPr>
      </w:pPr>
      <w:r w:rsidRPr="00EA6EEF">
        <w:rPr>
          <w:sz w:val="24"/>
          <w:szCs w:val="24"/>
        </w:rPr>
        <w:lastRenderedPageBreak/>
        <w:t xml:space="preserve">При сроке кредитования до 3-х лет (включительно) - годовой брутто-тариф 3% от суммы кредита; </w:t>
      </w:r>
    </w:p>
    <w:p w14:paraId="07797A37" w14:textId="77777777" w:rsidR="0029747A" w:rsidRPr="00EA6EEF" w:rsidRDefault="0029747A" w:rsidP="0029747A">
      <w:pPr>
        <w:numPr>
          <w:ilvl w:val="0"/>
          <w:numId w:val="3"/>
        </w:numPr>
        <w:tabs>
          <w:tab w:val="left" w:pos="1023"/>
        </w:tabs>
        <w:spacing w:after="13" w:line="268" w:lineRule="auto"/>
        <w:ind w:firstLine="567"/>
        <w:jc w:val="both"/>
        <w:rPr>
          <w:sz w:val="24"/>
          <w:szCs w:val="24"/>
        </w:rPr>
      </w:pPr>
      <w:r w:rsidRPr="00EA6EEF">
        <w:rPr>
          <w:sz w:val="24"/>
          <w:szCs w:val="24"/>
        </w:rPr>
        <w:t xml:space="preserve">При сроке кредитования до 5-ти лет (включительно) - годовой брутто-тариф 2,5% от суммы кредита; </w:t>
      </w:r>
    </w:p>
    <w:p w14:paraId="5A523AC3" w14:textId="77777777" w:rsidR="0029747A" w:rsidRPr="00EA6EEF" w:rsidRDefault="0029747A" w:rsidP="0029747A">
      <w:pPr>
        <w:numPr>
          <w:ilvl w:val="0"/>
          <w:numId w:val="3"/>
        </w:numPr>
        <w:tabs>
          <w:tab w:val="left" w:pos="1023"/>
        </w:tabs>
        <w:spacing w:after="13" w:line="268" w:lineRule="auto"/>
        <w:ind w:firstLine="567"/>
        <w:jc w:val="both"/>
        <w:rPr>
          <w:sz w:val="24"/>
          <w:szCs w:val="24"/>
        </w:rPr>
      </w:pPr>
      <w:r w:rsidRPr="00EA6EEF">
        <w:rPr>
          <w:sz w:val="24"/>
          <w:szCs w:val="24"/>
        </w:rPr>
        <w:t xml:space="preserve">При сроке кредитования до 7-ми лет (включительно) - годовой брутто-тариф 2% от суммы кредита; </w:t>
      </w:r>
    </w:p>
    <w:p w14:paraId="1FA5402E" w14:textId="77777777" w:rsidR="0029747A" w:rsidRPr="00EA6EEF" w:rsidRDefault="0029747A" w:rsidP="0029747A">
      <w:pPr>
        <w:numPr>
          <w:ilvl w:val="0"/>
          <w:numId w:val="3"/>
        </w:numPr>
        <w:tabs>
          <w:tab w:val="left" w:pos="1023"/>
        </w:tabs>
        <w:spacing w:after="13" w:line="268" w:lineRule="auto"/>
        <w:ind w:firstLine="567"/>
        <w:jc w:val="both"/>
        <w:rPr>
          <w:sz w:val="24"/>
          <w:szCs w:val="24"/>
        </w:rPr>
      </w:pPr>
      <w:r w:rsidRPr="00EA6EEF">
        <w:rPr>
          <w:sz w:val="24"/>
          <w:szCs w:val="24"/>
        </w:rPr>
        <w:t xml:space="preserve">При сумме кредита 500 000 рублей (включительно) и более - годовой брутто-тариф 1,5% от суммы кредита. </w:t>
      </w:r>
    </w:p>
    <w:p w14:paraId="219BE96C"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по заключенному между ними Коллективному договору.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 в ООО «СГ «Гранта». </w:t>
      </w:r>
    </w:p>
    <w:p w14:paraId="75569D5D"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14:paraId="16DFDD6B"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случая признания Договора страхования жизни и здоровья недействительным по основанию,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указанным в примечании к пункту 10.2. Общих условий кредитования категориям. </w:t>
      </w:r>
    </w:p>
    <w:p w14:paraId="253E0340"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10.4. В случае, если Заемщик выразил намерение заключить Договор страхования жизни и здоровья путем заключения данного договора между Заемщиком и любой </w:t>
      </w:r>
      <w:r w:rsidRPr="00EA6EEF">
        <w:rPr>
          <w:sz w:val="24"/>
          <w:szCs w:val="24"/>
        </w:rPr>
        <w:lastRenderedPageBreak/>
        <w:t xml:space="preserve">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14:paraId="570F7CA0"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14:paraId="082CDFD1"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срок действия такого договора должен быть не менее срока действия Кредитного договора (если Договор страхование жизни и здоровья заключается на 1 год Заемщик обязуется ежегодно возобновлять Договор); </w:t>
      </w:r>
    </w:p>
    <w:p w14:paraId="3C9318A9"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14:paraId="7225ED06"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10.5. Заемщик выражает свое понимание и согласие с тем, что: </w:t>
      </w:r>
    </w:p>
    <w:p w14:paraId="3402F305" w14:textId="4B39D5E4"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обязан надлежащим образом исполнять обязательства и реализовывать права, возникающие из Договора страхования жизни и здоровья; </w:t>
      </w:r>
    </w:p>
    <w:p w14:paraId="7031D9C2"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
    <w:p w14:paraId="437BEA9A" w14:textId="77777777" w:rsidR="0029747A" w:rsidRPr="00EA6EEF" w:rsidRDefault="0029747A" w:rsidP="0029747A">
      <w:pPr>
        <w:autoSpaceDE w:val="0"/>
        <w:autoSpaceDN w:val="0"/>
        <w:adjustRightInd w:val="0"/>
        <w:ind w:firstLine="567"/>
        <w:jc w:val="both"/>
        <w:rPr>
          <w:sz w:val="24"/>
          <w:szCs w:val="24"/>
        </w:rPr>
      </w:pPr>
      <w:r w:rsidRPr="00EA6EEF">
        <w:rPr>
          <w:sz w:val="24"/>
          <w:szCs w:val="24"/>
        </w:rPr>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14:paraId="03E3EAFE" w14:textId="77777777" w:rsidR="0029747A" w:rsidRPr="00EA6EEF" w:rsidRDefault="0029747A" w:rsidP="0029747A">
      <w:pPr>
        <w:ind w:firstLine="567"/>
        <w:jc w:val="both"/>
        <w:rPr>
          <w:sz w:val="24"/>
          <w:szCs w:val="24"/>
        </w:rPr>
      </w:pPr>
      <w:r w:rsidRPr="00EA6EEF">
        <w:rPr>
          <w:sz w:val="24"/>
          <w:szCs w:val="24"/>
        </w:rPr>
        <w:t>10.6.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w:t>
      </w:r>
      <w:r w:rsidRPr="00EA6EEF">
        <w:rPr>
          <w:sz w:val="24"/>
          <w:szCs w:val="24"/>
        </w:rPr>
        <w:lastRenderedPageBreak/>
        <w:t>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7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14:paraId="59BACBF8" w14:textId="77777777" w:rsidR="0029747A" w:rsidRPr="00EA6EEF" w:rsidRDefault="0029747A" w:rsidP="0029747A">
      <w:pPr>
        <w:autoSpaceDE w:val="0"/>
        <w:autoSpaceDN w:val="0"/>
        <w:adjustRightInd w:val="0"/>
        <w:ind w:firstLine="720"/>
        <w:jc w:val="both"/>
        <w:rPr>
          <w:sz w:val="24"/>
          <w:szCs w:val="24"/>
        </w:rPr>
      </w:pPr>
    </w:p>
    <w:p w14:paraId="6E2FBDAF" w14:textId="77777777" w:rsidR="0029747A" w:rsidRPr="00EA6EEF" w:rsidRDefault="0029747A" w:rsidP="0029747A">
      <w:pPr>
        <w:tabs>
          <w:tab w:val="left" w:pos="142"/>
          <w:tab w:val="left" w:pos="709"/>
          <w:tab w:val="left" w:pos="851"/>
        </w:tabs>
        <w:autoSpaceDE w:val="0"/>
        <w:autoSpaceDN w:val="0"/>
        <w:adjustRightInd w:val="0"/>
        <w:ind w:firstLine="709"/>
        <w:jc w:val="center"/>
        <w:rPr>
          <w:sz w:val="24"/>
          <w:szCs w:val="24"/>
        </w:rPr>
      </w:pPr>
      <w:r w:rsidRPr="00EA6EEF">
        <w:rPr>
          <w:sz w:val="24"/>
          <w:szCs w:val="24"/>
        </w:rPr>
        <w:t>11. ДОПОЛНИТЕЛЬНЫЕ УСЛОВИЯ</w:t>
      </w:r>
    </w:p>
    <w:p w14:paraId="388CE58D" w14:textId="77777777" w:rsidR="0029747A" w:rsidRPr="00EA6EEF" w:rsidRDefault="0029747A" w:rsidP="0029747A">
      <w:pPr>
        <w:tabs>
          <w:tab w:val="left" w:pos="142"/>
          <w:tab w:val="left" w:pos="709"/>
          <w:tab w:val="left" w:pos="851"/>
        </w:tabs>
        <w:autoSpaceDE w:val="0"/>
        <w:autoSpaceDN w:val="0"/>
        <w:adjustRightInd w:val="0"/>
        <w:ind w:firstLine="709"/>
        <w:jc w:val="both"/>
        <w:rPr>
          <w:sz w:val="24"/>
          <w:szCs w:val="24"/>
        </w:rPr>
      </w:pPr>
    </w:p>
    <w:p w14:paraId="104F192F"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11.1. Любое уведомление Заемщика производится Банком одним или несколькими способами:</w:t>
      </w:r>
    </w:p>
    <w:p w14:paraId="4585D413"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путем размещения соответствующего объявления на информационных стендах в местах обслуживания Заемщиков Банка;</w:t>
      </w:r>
    </w:p>
    <w:p w14:paraId="3A25B8FD"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xml:space="preserve">- на сайте Банка в сети Интернет </w:t>
      </w:r>
      <w:hyperlink r:id="rId10" w:history="1">
        <w:r w:rsidRPr="00EA6EEF">
          <w:rPr>
            <w:b/>
            <w:sz w:val="24"/>
          </w:rPr>
          <w:t>www.avtogradbank.ru</w:t>
        </w:r>
      </w:hyperlink>
      <w:r w:rsidRPr="00EA6EEF">
        <w:rPr>
          <w:sz w:val="24"/>
          <w:szCs w:val="24"/>
        </w:rPr>
        <w:t>;</w:t>
      </w:r>
    </w:p>
    <w:p w14:paraId="5436A4D1"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вручение уведомлений при личном обращении в Банк;</w:t>
      </w:r>
    </w:p>
    <w:p w14:paraId="4F5DB6C6"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-посредством почтовой связи по месту жительства Заемщика (Поручителя, Залогодателя);</w:t>
      </w:r>
    </w:p>
    <w:p w14:paraId="5939A365"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по электронной почте Заемщика (Поручителя, Залогодателя);</w:t>
      </w:r>
    </w:p>
    <w:p w14:paraId="133E2EE3"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по каналам сотовой и телефонной связи;</w:t>
      </w:r>
    </w:p>
    <w:p w14:paraId="53998218"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SMS - сообщений (короткие текстовые сообщения с использованием сетей подвижной радиотелефонной связи).</w:t>
      </w:r>
    </w:p>
    <w:p w14:paraId="4320C56F" w14:textId="77777777" w:rsidR="0029747A" w:rsidRPr="00EA6EEF" w:rsidRDefault="0029747A" w:rsidP="0029747A">
      <w:pPr>
        <w:tabs>
          <w:tab w:val="left" w:pos="142"/>
          <w:tab w:val="left" w:pos="709"/>
          <w:tab w:val="left" w:pos="851"/>
          <w:tab w:val="left" w:pos="3828"/>
        </w:tabs>
        <w:ind w:firstLine="567"/>
        <w:jc w:val="both"/>
        <w:rPr>
          <w:sz w:val="24"/>
          <w:szCs w:val="24"/>
        </w:rPr>
      </w:pPr>
      <w:r w:rsidRPr="00EA6EEF">
        <w:rPr>
          <w:sz w:val="24"/>
          <w:szCs w:val="24"/>
        </w:rPr>
        <w:t xml:space="preserve">Конкретный способ уведомления Заемщика предусматривается в Индивидуальных условиях Договора. </w:t>
      </w:r>
    </w:p>
    <w:p w14:paraId="5B4310AF" w14:textId="77777777" w:rsidR="0029747A" w:rsidRPr="00EA6EEF" w:rsidRDefault="0029747A" w:rsidP="0029747A">
      <w:pPr>
        <w:tabs>
          <w:tab w:val="left" w:pos="709"/>
          <w:tab w:val="left" w:pos="3828"/>
        </w:tabs>
        <w:ind w:right="176" w:firstLine="567"/>
        <w:jc w:val="both"/>
        <w:rPr>
          <w:sz w:val="24"/>
          <w:szCs w:val="24"/>
        </w:rPr>
      </w:pPr>
      <w:r w:rsidRPr="00EA6EEF">
        <w:rPr>
          <w:sz w:val="24"/>
          <w:szCs w:val="24"/>
        </w:rPr>
        <w:t>11.2. Иски Заемщика к Кредитору о защите прав потребителей предъявляются в соответствии с законодательством Российской Федерации.</w:t>
      </w:r>
    </w:p>
    <w:p w14:paraId="36E3EFDA" w14:textId="77777777" w:rsidR="0029747A" w:rsidRPr="00EA6EEF" w:rsidRDefault="0029747A" w:rsidP="0029747A">
      <w:pPr>
        <w:tabs>
          <w:tab w:val="left" w:pos="142"/>
          <w:tab w:val="left" w:pos="709"/>
          <w:tab w:val="left" w:pos="851"/>
          <w:tab w:val="left" w:pos="1276"/>
        </w:tabs>
        <w:ind w:firstLine="567"/>
        <w:jc w:val="both"/>
        <w:rPr>
          <w:sz w:val="24"/>
          <w:szCs w:val="24"/>
        </w:rPr>
      </w:pPr>
      <w:r w:rsidRPr="00EA6EEF">
        <w:rPr>
          <w:sz w:val="24"/>
          <w:szCs w:val="24"/>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Заемщика(ов) в бюро кредитных историй.</w:t>
      </w:r>
    </w:p>
    <w:p w14:paraId="617555B6" w14:textId="77777777" w:rsidR="0029747A" w:rsidRPr="00EA6EEF" w:rsidRDefault="0029747A" w:rsidP="0029747A">
      <w:pPr>
        <w:tabs>
          <w:tab w:val="left" w:pos="142"/>
          <w:tab w:val="left" w:pos="709"/>
          <w:tab w:val="left" w:pos="851"/>
        </w:tabs>
        <w:ind w:firstLine="567"/>
        <w:jc w:val="both"/>
        <w:rPr>
          <w:sz w:val="24"/>
          <w:szCs w:val="24"/>
        </w:rPr>
      </w:pPr>
      <w:r w:rsidRPr="00EA6EEF">
        <w:rPr>
          <w:sz w:val="24"/>
          <w:szCs w:val="24"/>
        </w:rPr>
        <w:t>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Созаемщика / Поручителя / Залогодателя, оформленного им собственноручно. Заем</w:t>
      </w:r>
      <w:r w:rsidRPr="00EA6EEF">
        <w:rPr>
          <w:sz w:val="24"/>
          <w:szCs w:val="24"/>
        </w:rPr>
        <w:lastRenderedPageBreak/>
        <w:t xml:space="preserve">щик (его супруг/супруга)/ Созаемщик/ Поручитель/ Залогодатель выражает свое согласие АО «Автоградбанк», находящемуся по адресу: Российская Федерация, 423831, г.Набережные Челны, пр-т Хасана Туфана, д.43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Заемщика/Созаемщика/Поручителя/ Залогодателя персональных данных Заемщика и сведений о его доходе, полученном в АО «Автоградбанк»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
    <w:p w14:paraId="6D6606F3"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w:t>
      </w:r>
      <w:r w:rsidRPr="00EA6EEF">
        <w:rPr>
          <w:sz w:val="24"/>
          <w:szCs w:val="24"/>
        </w:rPr>
        <w:lastRenderedPageBreak/>
        <w:t xml:space="preserve">ложения Договора. Раскрытие персональной информации о Заемщике, банковскую тайну и иную охраняемую </w:t>
      </w:r>
      <w:hyperlink r:id="rId11" w:history="1">
        <w:r w:rsidRPr="00EA6EEF">
          <w:rPr>
            <w:sz w:val="24"/>
            <w:szCs w:val="24"/>
          </w:rPr>
          <w:t>законом</w:t>
        </w:r>
      </w:hyperlink>
      <w:r w:rsidRPr="00EA6EEF">
        <w:rPr>
          <w:sz w:val="24"/>
          <w:szCs w:val="24"/>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14:paraId="7E257E54"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 xml:space="preserve">11.6. 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
    <w:p w14:paraId="7F6C45A3"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14:paraId="77B8786B" w14:textId="77777777" w:rsidR="0029747A" w:rsidRPr="00EA6EEF"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4"/>
          <w:szCs w:val="24"/>
        </w:rPr>
      </w:pPr>
      <w:r w:rsidRPr="00EA6EEF">
        <w:rPr>
          <w:sz w:val="24"/>
          <w:szCs w:val="24"/>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14:paraId="7AF0AAF6" w14:textId="568038F5"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11.9.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 связанных с получением и использованием кредитных средств.</w:t>
      </w:r>
    </w:p>
    <w:p w14:paraId="7DDB9693" w14:textId="25F581C5"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 xml:space="preserve"> 11.10. Полная стоимость потребительского кредита (займа) определяется в процентах годовых по формуле:</w:t>
      </w:r>
    </w:p>
    <w:p w14:paraId="6C2C854D" w14:textId="77777777" w:rsidR="0029747A" w:rsidRPr="00EA6EEF" w:rsidRDefault="0029747A" w:rsidP="0029747A">
      <w:pPr>
        <w:tabs>
          <w:tab w:val="left" w:pos="0"/>
          <w:tab w:val="left" w:pos="142"/>
          <w:tab w:val="left" w:pos="709"/>
          <w:tab w:val="left" w:pos="1134"/>
        </w:tabs>
        <w:ind w:firstLine="567"/>
        <w:jc w:val="both"/>
        <w:rPr>
          <w:sz w:val="24"/>
          <w:szCs w:val="24"/>
        </w:rPr>
      </w:pPr>
    </w:p>
    <w:p w14:paraId="0302DD94"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ПСК = i x ЧБП x 100,</w:t>
      </w:r>
    </w:p>
    <w:p w14:paraId="1FFB1AF5" w14:textId="77777777" w:rsidR="0029747A" w:rsidRPr="00EA6EEF" w:rsidRDefault="0029747A" w:rsidP="0029747A">
      <w:pPr>
        <w:tabs>
          <w:tab w:val="left" w:pos="0"/>
          <w:tab w:val="left" w:pos="142"/>
          <w:tab w:val="left" w:pos="709"/>
          <w:tab w:val="left" w:pos="1134"/>
        </w:tabs>
        <w:ind w:firstLine="567"/>
        <w:jc w:val="both"/>
        <w:rPr>
          <w:sz w:val="24"/>
          <w:szCs w:val="24"/>
        </w:rPr>
      </w:pPr>
    </w:p>
    <w:p w14:paraId="7F45F894"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где ПСК - полная стоимость кредита в процентах годовых с точностью до третьего знака после запятой;</w:t>
      </w:r>
    </w:p>
    <w:p w14:paraId="3A5E32DD"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lastRenderedPageBreak/>
        <w:t>ЧБП - число базовых периодов в календарном году. Продолжительность календарного года признается равной тремстам шестидесяти пяти дням;</w:t>
      </w:r>
    </w:p>
    <w:p w14:paraId="4AD20DBE"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i - процентная ставка базового периода, выраженная в десятичной форме;</w:t>
      </w:r>
    </w:p>
    <w:p w14:paraId="77661A78" w14:textId="77777777"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Процентная ставка базового периода определяется как наименьшее положительное решение уравнения:</w:t>
      </w:r>
    </w:p>
    <w:p w14:paraId="231275BE" w14:textId="77777777" w:rsidR="0029747A" w:rsidRPr="00EA6EEF" w:rsidRDefault="0029747A" w:rsidP="0029747A">
      <w:pPr>
        <w:tabs>
          <w:tab w:val="left" w:pos="0"/>
          <w:tab w:val="left" w:pos="142"/>
          <w:tab w:val="left" w:pos="709"/>
          <w:tab w:val="left" w:pos="1134"/>
        </w:tabs>
        <w:ind w:firstLine="709"/>
        <w:jc w:val="both"/>
        <w:rPr>
          <w:sz w:val="24"/>
          <w:szCs w:val="24"/>
        </w:rPr>
      </w:pPr>
    </w:p>
    <w:p w14:paraId="163BAF27"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noProof/>
          <w:sz w:val="24"/>
          <w:szCs w:val="24"/>
        </w:rPr>
        <w:drawing>
          <wp:inline distT="0" distB="0" distL="0" distR="0" wp14:anchorId="49021281" wp14:editId="6F8CB75A">
            <wp:extent cx="2112010" cy="70167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EA6EEF">
        <w:rPr>
          <w:sz w:val="24"/>
          <w:szCs w:val="24"/>
        </w:rPr>
        <w:t>,</w:t>
      </w:r>
    </w:p>
    <w:p w14:paraId="0ABB1655" w14:textId="77777777" w:rsidR="0029747A" w:rsidRPr="00EA6EEF" w:rsidRDefault="0029747A" w:rsidP="0029747A">
      <w:pPr>
        <w:tabs>
          <w:tab w:val="left" w:pos="0"/>
          <w:tab w:val="left" w:pos="142"/>
          <w:tab w:val="left" w:pos="709"/>
          <w:tab w:val="left" w:pos="1134"/>
        </w:tabs>
        <w:ind w:firstLine="709"/>
        <w:jc w:val="both"/>
        <w:rPr>
          <w:sz w:val="24"/>
          <w:szCs w:val="24"/>
        </w:rPr>
      </w:pPr>
    </w:p>
    <w:p w14:paraId="46545FF8"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sz w:val="24"/>
          <w:szCs w:val="24"/>
        </w:rPr>
        <w:t xml:space="preserve">где </w:t>
      </w:r>
      <w:r w:rsidRPr="00EA6EEF">
        <w:rPr>
          <w:noProof/>
          <w:sz w:val="24"/>
          <w:szCs w:val="24"/>
        </w:rPr>
        <w:drawing>
          <wp:inline distT="0" distB="0" distL="0" distR="0" wp14:anchorId="0462E565" wp14:editId="6107042B">
            <wp:extent cx="379730" cy="238125"/>
            <wp:effectExtent l="0" t="0" r="127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EA6EEF">
        <w:rPr>
          <w:sz w:val="24"/>
          <w:szCs w:val="24"/>
        </w:rP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14:paraId="2DF28390"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noProof/>
          <w:sz w:val="24"/>
          <w:szCs w:val="24"/>
        </w:rPr>
        <w:drawing>
          <wp:inline distT="0" distB="0" distL="0" distR="0" wp14:anchorId="6537D377" wp14:editId="29B86103">
            <wp:extent cx="186690" cy="1866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A6EEF">
        <w:rPr>
          <w:sz w:val="24"/>
          <w:szCs w:val="24"/>
        </w:rPr>
        <w:t xml:space="preserve"> - количество полных базовых периодов с момента выдачи кредита до даты k-го денежного потока (платежа);</w:t>
      </w:r>
    </w:p>
    <w:p w14:paraId="4BADF651"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noProof/>
          <w:sz w:val="24"/>
          <w:szCs w:val="24"/>
        </w:rPr>
        <w:drawing>
          <wp:inline distT="0" distB="0" distL="0" distR="0" wp14:anchorId="216E6F55" wp14:editId="24B1CF0C">
            <wp:extent cx="167640" cy="1676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EA6EEF">
        <w:rPr>
          <w:sz w:val="24"/>
          <w:szCs w:val="24"/>
        </w:rPr>
        <w:t xml:space="preserve"> - срок, выраженный в долях базового периода, с момента завершения </w:t>
      </w:r>
      <w:r w:rsidRPr="00EA6EEF">
        <w:rPr>
          <w:noProof/>
          <w:sz w:val="24"/>
          <w:szCs w:val="24"/>
        </w:rPr>
        <w:drawing>
          <wp:inline distT="0" distB="0" distL="0" distR="0" wp14:anchorId="5460B78E" wp14:editId="1D6EA545">
            <wp:extent cx="186690" cy="18669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A6EEF">
        <w:rPr>
          <w:sz w:val="24"/>
          <w:szCs w:val="24"/>
        </w:rPr>
        <w:t>-го базового периода до даты k-го денежного потока;</w:t>
      </w:r>
    </w:p>
    <w:p w14:paraId="6BCF5472"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sz w:val="24"/>
          <w:szCs w:val="24"/>
        </w:rPr>
        <w:t>m - количество денежных потоков (платежей);</w:t>
      </w:r>
    </w:p>
    <w:p w14:paraId="0BE77D26" w14:textId="77777777" w:rsidR="0029747A" w:rsidRPr="00EA6EEF" w:rsidRDefault="0029747A" w:rsidP="0029747A">
      <w:pPr>
        <w:tabs>
          <w:tab w:val="left" w:pos="0"/>
          <w:tab w:val="left" w:pos="142"/>
          <w:tab w:val="left" w:pos="709"/>
          <w:tab w:val="left" w:pos="1134"/>
        </w:tabs>
        <w:ind w:firstLine="709"/>
        <w:jc w:val="both"/>
        <w:rPr>
          <w:sz w:val="24"/>
          <w:szCs w:val="24"/>
        </w:rPr>
      </w:pPr>
      <w:r w:rsidRPr="00EA6EEF">
        <w:rPr>
          <w:sz w:val="24"/>
          <w:szCs w:val="24"/>
        </w:rPr>
        <w:t>i - процентная ставка базового периода, выраженная в десятичной форме.";</w:t>
      </w:r>
    </w:p>
    <w:p w14:paraId="4AB8C54A" w14:textId="77777777" w:rsidR="0029747A" w:rsidRPr="00EA6EEF" w:rsidRDefault="0029747A" w:rsidP="0029747A">
      <w:pPr>
        <w:tabs>
          <w:tab w:val="left" w:pos="0"/>
          <w:tab w:val="left" w:pos="142"/>
          <w:tab w:val="left" w:pos="709"/>
          <w:tab w:val="left" w:pos="1134"/>
        </w:tabs>
        <w:ind w:firstLine="709"/>
        <w:jc w:val="both"/>
        <w:rPr>
          <w:sz w:val="24"/>
          <w:szCs w:val="24"/>
        </w:rPr>
      </w:pPr>
    </w:p>
    <w:p w14:paraId="2D758159" w14:textId="47D14A31"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11.11.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14:paraId="0FF00887" w14:textId="1E409282" w:rsidR="0029747A" w:rsidRPr="00EA6EEF" w:rsidRDefault="0029747A" w:rsidP="0029747A">
      <w:pPr>
        <w:widowControl w:val="0"/>
        <w:tabs>
          <w:tab w:val="left" w:pos="0"/>
          <w:tab w:val="left" w:pos="709"/>
        </w:tabs>
        <w:autoSpaceDE w:val="0"/>
        <w:autoSpaceDN w:val="0"/>
        <w:adjustRightInd w:val="0"/>
        <w:ind w:firstLine="567"/>
        <w:jc w:val="both"/>
        <w:rPr>
          <w:sz w:val="24"/>
          <w:szCs w:val="24"/>
        </w:rPr>
      </w:pPr>
      <w:r w:rsidRPr="00EA6EEF">
        <w:rPr>
          <w:sz w:val="24"/>
          <w:szCs w:val="24"/>
        </w:rPr>
        <w:t xml:space="preserve">11.12.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возможной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w:t>
      </w:r>
      <w:r w:rsidRPr="00EA6EEF">
        <w:rPr>
          <w:sz w:val="24"/>
          <w:szCs w:val="24"/>
        </w:rPr>
        <w:lastRenderedPageBreak/>
        <w:t xml:space="preserve">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14:paraId="0683EAAE" w14:textId="1385F70C"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 xml:space="preserve">11.13.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hyperlink r:id="rId17" w:history="1">
        <w:r w:rsidRPr="00EA6EEF">
          <w:rPr>
            <w:sz w:val="22"/>
          </w:rPr>
          <w:t>http://www.cbr.ru/analytics/?PrtId=inf</w:t>
        </w:r>
      </w:hyperlink>
      <w:r w:rsidRPr="00EA6EEF">
        <w:rPr>
          <w:sz w:val="36"/>
          <w:szCs w:val="24"/>
        </w:rPr>
        <w:t>.</w:t>
      </w:r>
    </w:p>
    <w:p w14:paraId="0DCEBB34" w14:textId="23C7CB77" w:rsidR="0029747A" w:rsidRPr="00EA6EEF" w:rsidRDefault="0029747A" w:rsidP="0029747A">
      <w:pPr>
        <w:tabs>
          <w:tab w:val="left" w:pos="0"/>
        </w:tabs>
        <w:ind w:firstLine="567"/>
        <w:jc w:val="both"/>
        <w:rPr>
          <w:sz w:val="24"/>
          <w:szCs w:val="24"/>
        </w:rPr>
      </w:pPr>
      <w:r w:rsidRPr="00EA6EEF">
        <w:rPr>
          <w:sz w:val="24"/>
          <w:szCs w:val="24"/>
        </w:rPr>
        <w:tab/>
        <w:t>11.14. Диапазоны значений полной стоимости кредита, определенных с учетом требований Федерального закона по видам кредита в Банке составляют:</w:t>
      </w:r>
    </w:p>
    <w:p w14:paraId="4EF070E3" w14:textId="77777777" w:rsidR="0029747A" w:rsidRPr="00EA6EEF" w:rsidRDefault="0029747A" w:rsidP="0029747A">
      <w:pPr>
        <w:tabs>
          <w:tab w:val="left" w:pos="0"/>
        </w:tabs>
        <w:ind w:firstLine="567"/>
        <w:jc w:val="both"/>
        <w:rPr>
          <w:sz w:val="24"/>
          <w:szCs w:val="24"/>
        </w:rPr>
      </w:pPr>
      <w:r w:rsidRPr="00EA6EEF">
        <w:rPr>
          <w:sz w:val="24"/>
          <w:szCs w:val="24"/>
        </w:rPr>
        <w:t>- по кредитованию на потребительские нужды:</w:t>
      </w:r>
    </w:p>
    <w:p w14:paraId="79279ABD" w14:textId="0088425F" w:rsidR="0029747A" w:rsidRPr="00EA6EEF" w:rsidRDefault="0029747A" w:rsidP="0029747A">
      <w:pPr>
        <w:tabs>
          <w:tab w:val="left" w:pos="0"/>
        </w:tabs>
        <w:ind w:firstLine="567"/>
        <w:jc w:val="both"/>
        <w:rPr>
          <w:sz w:val="24"/>
          <w:szCs w:val="24"/>
        </w:rPr>
      </w:pPr>
      <w:r w:rsidRPr="00EA6EEF">
        <w:rPr>
          <w:sz w:val="24"/>
          <w:szCs w:val="24"/>
        </w:rPr>
        <w:t>от 9,</w:t>
      </w:r>
      <w:r w:rsidR="0050558D" w:rsidRPr="0050558D">
        <w:rPr>
          <w:sz w:val="24"/>
          <w:szCs w:val="24"/>
          <w:highlight w:val="green"/>
        </w:rPr>
        <w:t>980</w:t>
      </w:r>
      <w:r w:rsidRPr="00EA6EEF">
        <w:rPr>
          <w:sz w:val="24"/>
          <w:szCs w:val="24"/>
        </w:rPr>
        <w:t xml:space="preserve">% до </w:t>
      </w:r>
      <w:r w:rsidR="0050558D" w:rsidRPr="0050558D">
        <w:rPr>
          <w:sz w:val="24"/>
          <w:szCs w:val="24"/>
          <w:highlight w:val="green"/>
        </w:rPr>
        <w:t>31,735</w:t>
      </w:r>
      <w:r w:rsidRPr="00EA6EEF">
        <w:rPr>
          <w:sz w:val="24"/>
          <w:szCs w:val="24"/>
        </w:rPr>
        <w:t>% годовых в рублях;</w:t>
      </w:r>
    </w:p>
    <w:p w14:paraId="7F684289" w14:textId="77777777" w:rsidR="0029747A" w:rsidRPr="00EA6EEF" w:rsidRDefault="0029747A" w:rsidP="0029747A">
      <w:pPr>
        <w:tabs>
          <w:tab w:val="left" w:pos="0"/>
        </w:tabs>
        <w:ind w:firstLine="567"/>
        <w:jc w:val="both"/>
        <w:rPr>
          <w:sz w:val="24"/>
          <w:szCs w:val="24"/>
        </w:rPr>
      </w:pPr>
      <w:r w:rsidRPr="00EA6EEF">
        <w:rPr>
          <w:sz w:val="24"/>
          <w:szCs w:val="24"/>
        </w:rPr>
        <w:t>- по Потребительским кредитам на цели приобретения автотранспортных средств с залогом автотранспортного средств:</w:t>
      </w:r>
    </w:p>
    <w:p w14:paraId="5DCD87F7" w14:textId="34B4C513" w:rsidR="0029747A" w:rsidRPr="00EA6EEF" w:rsidRDefault="0029747A" w:rsidP="0029747A">
      <w:pPr>
        <w:tabs>
          <w:tab w:val="left" w:pos="0"/>
        </w:tabs>
        <w:ind w:firstLine="567"/>
        <w:jc w:val="both"/>
        <w:rPr>
          <w:sz w:val="24"/>
          <w:szCs w:val="24"/>
        </w:rPr>
      </w:pPr>
      <w:r w:rsidRPr="00EA6EEF">
        <w:rPr>
          <w:sz w:val="24"/>
          <w:szCs w:val="24"/>
        </w:rPr>
        <w:t>от 12,</w:t>
      </w:r>
      <w:r w:rsidR="0050558D" w:rsidRPr="0050558D">
        <w:rPr>
          <w:sz w:val="24"/>
          <w:szCs w:val="24"/>
          <w:highlight w:val="green"/>
        </w:rPr>
        <w:t>978</w:t>
      </w:r>
      <w:r w:rsidRPr="00EA6EEF">
        <w:rPr>
          <w:sz w:val="24"/>
          <w:szCs w:val="24"/>
        </w:rPr>
        <w:t>% до 21,</w:t>
      </w:r>
      <w:r w:rsidR="0050558D" w:rsidRPr="0050558D">
        <w:rPr>
          <w:sz w:val="24"/>
          <w:szCs w:val="24"/>
          <w:highlight w:val="green"/>
        </w:rPr>
        <w:t>711</w:t>
      </w:r>
      <w:r w:rsidRPr="00EA6EEF">
        <w:rPr>
          <w:sz w:val="24"/>
          <w:szCs w:val="24"/>
        </w:rPr>
        <w:t>% годовых в рублях.</w:t>
      </w:r>
    </w:p>
    <w:p w14:paraId="30E5F4DC" w14:textId="3572C42F"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 xml:space="preserve">11.15.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14:paraId="00EF6581" w14:textId="4B247F32" w:rsidR="0029747A" w:rsidRPr="00EA6EEF" w:rsidRDefault="0029747A" w:rsidP="0029747A">
      <w:pPr>
        <w:tabs>
          <w:tab w:val="left" w:pos="0"/>
          <w:tab w:val="left" w:pos="142"/>
          <w:tab w:val="left" w:pos="709"/>
          <w:tab w:val="left" w:pos="1134"/>
        </w:tabs>
        <w:ind w:firstLine="567"/>
        <w:jc w:val="both"/>
        <w:rPr>
          <w:sz w:val="24"/>
          <w:szCs w:val="24"/>
        </w:rPr>
      </w:pPr>
      <w:r w:rsidRPr="00EA6EEF">
        <w:rPr>
          <w:sz w:val="24"/>
          <w:szCs w:val="24"/>
        </w:rPr>
        <w:t>11.16. 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14:paraId="7B15C792" w14:textId="692F7F4E" w:rsidR="0029747A" w:rsidRPr="0029747A" w:rsidRDefault="0029747A" w:rsidP="0029747A">
      <w:pPr>
        <w:tabs>
          <w:tab w:val="left" w:pos="0"/>
        </w:tabs>
        <w:spacing w:after="160" w:line="259" w:lineRule="auto"/>
        <w:ind w:firstLine="567"/>
        <w:jc w:val="both"/>
        <w:rPr>
          <w:rFonts w:asciiTheme="minorHAnsi" w:eastAsiaTheme="minorHAnsi" w:hAnsiTheme="minorHAnsi" w:cstheme="minorBidi"/>
          <w:sz w:val="22"/>
          <w:szCs w:val="22"/>
          <w:lang w:eastAsia="en-US"/>
        </w:rPr>
      </w:pPr>
      <w:r w:rsidRPr="00EA6EEF">
        <w:rPr>
          <w:sz w:val="24"/>
          <w:szCs w:val="24"/>
        </w:rPr>
        <w:t>11.17.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p>
    <w:p w14:paraId="0D9637B6" w14:textId="77777777" w:rsidR="0029747A" w:rsidRPr="00AA2ABB" w:rsidRDefault="0029747A" w:rsidP="0029747A">
      <w:pPr>
        <w:tabs>
          <w:tab w:val="left" w:pos="709"/>
        </w:tabs>
        <w:rPr>
          <w:sz w:val="24"/>
          <w:szCs w:val="24"/>
        </w:rPr>
      </w:pPr>
    </w:p>
    <w:sectPr w:rsidR="0029747A" w:rsidRPr="00AA2ABB" w:rsidSect="00042D3F">
      <w:footerReference w:type="even" r:id="rId18"/>
      <w:footerReference w:type="default" r:id="rId19"/>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C84A" w14:textId="77777777" w:rsidR="004648EF" w:rsidRDefault="004648EF">
      <w:r>
        <w:separator/>
      </w:r>
    </w:p>
  </w:endnote>
  <w:endnote w:type="continuationSeparator" w:id="0">
    <w:p w14:paraId="09B451D4" w14:textId="77777777" w:rsidR="004648EF" w:rsidRDefault="0046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B012" w14:textId="77777777" w:rsidR="00967EDA" w:rsidRDefault="00967EDA"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A97FAC" w14:textId="77777777" w:rsidR="00967EDA" w:rsidRDefault="00967EDA" w:rsidP="00042D3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95012"/>
      <w:docPartObj>
        <w:docPartGallery w:val="Page Numbers (Bottom of Page)"/>
        <w:docPartUnique/>
      </w:docPartObj>
    </w:sdtPr>
    <w:sdtEndPr/>
    <w:sdtContent>
      <w:p w14:paraId="2523CE94" w14:textId="34B03CB0" w:rsidR="005A7531" w:rsidRDefault="005A7531">
        <w:pPr>
          <w:pStyle w:val="a3"/>
          <w:jc w:val="right"/>
        </w:pPr>
        <w:r>
          <w:fldChar w:fldCharType="begin"/>
        </w:r>
        <w:r>
          <w:instrText>PAGE   \* MERGEFORMAT</w:instrText>
        </w:r>
        <w:r>
          <w:fldChar w:fldCharType="separate"/>
        </w:r>
        <w:r w:rsidR="00894490">
          <w:rPr>
            <w:noProof/>
          </w:rPr>
          <w:t>2</w:t>
        </w:r>
        <w:r>
          <w:fldChar w:fldCharType="end"/>
        </w:r>
      </w:p>
    </w:sdtContent>
  </w:sdt>
  <w:p w14:paraId="5CB93A6A" w14:textId="77777777" w:rsidR="00967EDA" w:rsidRDefault="00967EDA" w:rsidP="00042D3F">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E5AD" w14:textId="77777777" w:rsidR="004648EF" w:rsidRDefault="004648EF">
      <w:r>
        <w:separator/>
      </w:r>
    </w:p>
  </w:footnote>
  <w:footnote w:type="continuationSeparator" w:id="0">
    <w:p w14:paraId="4E16DD08" w14:textId="77777777" w:rsidR="004648EF" w:rsidRDefault="004648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CF"/>
    <w:rsid w:val="00042D3F"/>
    <w:rsid w:val="000603CB"/>
    <w:rsid w:val="0007069E"/>
    <w:rsid w:val="000A50AC"/>
    <w:rsid w:val="000B0C05"/>
    <w:rsid w:val="00182CE8"/>
    <w:rsid w:val="001855F0"/>
    <w:rsid w:val="0020352A"/>
    <w:rsid w:val="002857C7"/>
    <w:rsid w:val="00286127"/>
    <w:rsid w:val="002913F1"/>
    <w:rsid w:val="0029747A"/>
    <w:rsid w:val="002B7BBC"/>
    <w:rsid w:val="003143B7"/>
    <w:rsid w:val="003776A0"/>
    <w:rsid w:val="003B0306"/>
    <w:rsid w:val="003B33D7"/>
    <w:rsid w:val="0040183E"/>
    <w:rsid w:val="00403E19"/>
    <w:rsid w:val="00427A97"/>
    <w:rsid w:val="004648EF"/>
    <w:rsid w:val="004A09FD"/>
    <w:rsid w:val="004B518B"/>
    <w:rsid w:val="0050558D"/>
    <w:rsid w:val="00527B69"/>
    <w:rsid w:val="00587FD3"/>
    <w:rsid w:val="005A7531"/>
    <w:rsid w:val="005D20E5"/>
    <w:rsid w:val="005E556C"/>
    <w:rsid w:val="00600E8C"/>
    <w:rsid w:val="00616FA5"/>
    <w:rsid w:val="0063422A"/>
    <w:rsid w:val="00682CC8"/>
    <w:rsid w:val="006B2845"/>
    <w:rsid w:val="006E4ACF"/>
    <w:rsid w:val="007136B2"/>
    <w:rsid w:val="00723E4B"/>
    <w:rsid w:val="00747950"/>
    <w:rsid w:val="00772F43"/>
    <w:rsid w:val="00790DE5"/>
    <w:rsid w:val="007B2948"/>
    <w:rsid w:val="007B4251"/>
    <w:rsid w:val="007C7678"/>
    <w:rsid w:val="007D3254"/>
    <w:rsid w:val="0083401C"/>
    <w:rsid w:val="00894490"/>
    <w:rsid w:val="008B1770"/>
    <w:rsid w:val="008D7B69"/>
    <w:rsid w:val="00901B6D"/>
    <w:rsid w:val="00907442"/>
    <w:rsid w:val="009247DA"/>
    <w:rsid w:val="00924AD5"/>
    <w:rsid w:val="009436AE"/>
    <w:rsid w:val="00967EDA"/>
    <w:rsid w:val="00991C0F"/>
    <w:rsid w:val="009D7CAA"/>
    <w:rsid w:val="009E140C"/>
    <w:rsid w:val="009E1E1C"/>
    <w:rsid w:val="00A048AE"/>
    <w:rsid w:val="00A110E6"/>
    <w:rsid w:val="00A165BE"/>
    <w:rsid w:val="00A959A7"/>
    <w:rsid w:val="00AB258F"/>
    <w:rsid w:val="00AC3274"/>
    <w:rsid w:val="00AD1AD1"/>
    <w:rsid w:val="00AD4748"/>
    <w:rsid w:val="00B128A9"/>
    <w:rsid w:val="00B15D04"/>
    <w:rsid w:val="00B21893"/>
    <w:rsid w:val="00B441FA"/>
    <w:rsid w:val="00B523D9"/>
    <w:rsid w:val="00B701ED"/>
    <w:rsid w:val="00B757B8"/>
    <w:rsid w:val="00BD786A"/>
    <w:rsid w:val="00BF5EA4"/>
    <w:rsid w:val="00C32518"/>
    <w:rsid w:val="00C73D9E"/>
    <w:rsid w:val="00C9001A"/>
    <w:rsid w:val="00C941AE"/>
    <w:rsid w:val="00CA7C73"/>
    <w:rsid w:val="00D046A6"/>
    <w:rsid w:val="00D1045B"/>
    <w:rsid w:val="00D40F2D"/>
    <w:rsid w:val="00D6584F"/>
    <w:rsid w:val="00DB6810"/>
    <w:rsid w:val="00DB7B8C"/>
    <w:rsid w:val="00DE5D11"/>
    <w:rsid w:val="00E23A36"/>
    <w:rsid w:val="00E33E44"/>
    <w:rsid w:val="00E45F5D"/>
    <w:rsid w:val="00E75E38"/>
    <w:rsid w:val="00EA250F"/>
    <w:rsid w:val="00EA6EEF"/>
    <w:rsid w:val="00EB0E2B"/>
    <w:rsid w:val="00F17844"/>
    <w:rsid w:val="00F51231"/>
    <w:rsid w:val="00F5342C"/>
    <w:rsid w:val="00F826D1"/>
    <w:rsid w:val="00F96417"/>
    <w:rsid w:val="00FB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41AA"/>
  <w15:docId w15:val="{81D482AC-04A8-49A0-A16C-3B059744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 w:type="paragraph" w:styleId="af2">
    <w:name w:val="header"/>
    <w:basedOn w:val="a"/>
    <w:link w:val="af3"/>
    <w:uiPriority w:val="99"/>
    <w:unhideWhenUsed/>
    <w:rsid w:val="005A7531"/>
    <w:pPr>
      <w:tabs>
        <w:tab w:val="center" w:pos="4677"/>
        <w:tab w:val="right" w:pos="9355"/>
      </w:tabs>
    </w:pPr>
  </w:style>
  <w:style w:type="character" w:customStyle="1" w:styleId="af3">
    <w:name w:val="Верхний колонтитул Знак"/>
    <w:basedOn w:val="a0"/>
    <w:link w:val="af2"/>
    <w:uiPriority w:val="99"/>
    <w:rsid w:val="005A7531"/>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cbr.ru/analytics/?PrtId=inf"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031C0878FFC5523B77D4694203D85CB06F08ED7C26E620738CFAF2ECB1L"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avtogradban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CC75-5FC2-451F-8EE6-DCDAE231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8904</Words>
  <Characters>50753</Characters>
  <Application>Microsoft Office Word</Application>
  <DocSecurity>4</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59538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Алимов Станислав Раилевич</cp:lastModifiedBy>
  <cp:revision>2</cp:revision>
  <cp:lastPrinted>2021-11-09T05:31:00Z</cp:lastPrinted>
  <dcterms:created xsi:type="dcterms:W3CDTF">2022-02-09T08:41:00Z</dcterms:created>
  <dcterms:modified xsi:type="dcterms:W3CDTF">2022-02-09T08:41:00Z</dcterms:modified>
</cp:coreProperties>
</file>