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D9" w:rsidRPr="00DE0525" w:rsidRDefault="008322D9" w:rsidP="008322D9">
      <w:pPr>
        <w:jc w:val="center"/>
        <w:rPr>
          <w:rFonts w:eastAsia="Times New Roman"/>
          <w:sz w:val="28"/>
          <w:szCs w:val="28"/>
        </w:rPr>
      </w:pPr>
      <w:r w:rsidRPr="00DE0525">
        <w:rPr>
          <w:rFonts w:eastAsia="Times New Roman"/>
          <w:bCs/>
          <w:sz w:val="28"/>
          <w:szCs w:val="28"/>
        </w:rPr>
        <w:t xml:space="preserve">Порядок заполнения </w:t>
      </w:r>
      <w:r w:rsidR="00416704" w:rsidRPr="00DE0525">
        <w:rPr>
          <w:rFonts w:eastAsia="Times New Roman"/>
          <w:bCs/>
          <w:sz w:val="28"/>
          <w:szCs w:val="28"/>
        </w:rPr>
        <w:t>Информации</w:t>
      </w:r>
      <w:r w:rsidRPr="00DE0525">
        <w:rPr>
          <w:rFonts w:eastAsia="Times New Roman"/>
          <w:bCs/>
          <w:sz w:val="28"/>
          <w:szCs w:val="28"/>
        </w:rPr>
        <w:t xml:space="preserve"> о валютной операции</w:t>
      </w:r>
    </w:p>
    <w:p w:rsidR="008322D9" w:rsidRPr="008C5017" w:rsidRDefault="008322D9" w:rsidP="008322D9">
      <w:pPr>
        <w:rPr>
          <w:rFonts w:eastAsia="Times New Roman"/>
          <w:sz w:val="32"/>
          <w:szCs w:val="32"/>
        </w:rPr>
      </w:pPr>
    </w:p>
    <w:p w:rsidR="008322D9" w:rsidRPr="005F7DB0" w:rsidRDefault="008322D9" w:rsidP="008322D9">
      <w:pPr>
        <w:jc w:val="both"/>
        <w:rPr>
          <w:rFonts w:eastAsia="Times New Roman"/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t xml:space="preserve">1. В заголовочной части </w:t>
      </w:r>
      <w:r w:rsidR="00416704" w:rsidRPr="005F7DB0">
        <w:rPr>
          <w:rFonts w:eastAsia="Times New Roman"/>
          <w:sz w:val="22"/>
          <w:szCs w:val="22"/>
        </w:rPr>
        <w:t>Информации</w:t>
      </w:r>
      <w:r w:rsidRPr="005F7DB0">
        <w:rPr>
          <w:rFonts w:eastAsia="Times New Roman"/>
          <w:sz w:val="22"/>
          <w:szCs w:val="22"/>
        </w:rPr>
        <w:t xml:space="preserve"> о валютной операции (далее - </w:t>
      </w:r>
      <w:r w:rsidR="00416704" w:rsidRPr="005F7DB0">
        <w:rPr>
          <w:rFonts w:eastAsia="Times New Roman"/>
          <w:sz w:val="22"/>
          <w:szCs w:val="22"/>
        </w:rPr>
        <w:t>И</w:t>
      </w:r>
      <w:r w:rsidRPr="005F7DB0">
        <w:rPr>
          <w:rFonts w:eastAsia="Times New Roman"/>
          <w:sz w:val="22"/>
          <w:szCs w:val="22"/>
        </w:rPr>
        <w:t>ВО) указываются:</w:t>
      </w:r>
    </w:p>
    <w:p w:rsidR="008322D9" w:rsidRPr="005F7DB0" w:rsidRDefault="008322D9" w:rsidP="008322D9">
      <w:pPr>
        <w:jc w:val="both"/>
        <w:rPr>
          <w:rFonts w:eastAsia="Times New Roman"/>
          <w:sz w:val="22"/>
          <w:szCs w:val="22"/>
        </w:rPr>
      </w:pPr>
    </w:p>
    <w:p w:rsidR="008322D9" w:rsidRPr="005F7DB0" w:rsidRDefault="008322D9" w:rsidP="008322D9">
      <w:pPr>
        <w:pStyle w:val="a3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t>в поле "</w:t>
      </w:r>
      <w:r w:rsidRPr="005F7DB0">
        <w:rPr>
          <w:sz w:val="22"/>
          <w:szCs w:val="22"/>
        </w:rPr>
        <w:t xml:space="preserve"> Наименование уполномоченного банка</w:t>
      </w:r>
      <w:r w:rsidRPr="005F7DB0">
        <w:rPr>
          <w:rFonts w:eastAsia="Times New Roman"/>
          <w:sz w:val="22"/>
          <w:szCs w:val="22"/>
        </w:rPr>
        <w:t xml:space="preserve">" - полное или сокращенное фирменное наименование банка (филиала банка), в который резидент представляет </w:t>
      </w:r>
      <w:r w:rsidR="00416704" w:rsidRPr="005F7DB0">
        <w:rPr>
          <w:rFonts w:eastAsia="Times New Roman"/>
          <w:sz w:val="22"/>
          <w:szCs w:val="22"/>
        </w:rPr>
        <w:t>И</w:t>
      </w:r>
      <w:r w:rsidRPr="005F7DB0">
        <w:rPr>
          <w:rFonts w:eastAsia="Times New Roman"/>
          <w:sz w:val="22"/>
          <w:szCs w:val="22"/>
        </w:rPr>
        <w:t>ВО;</w:t>
      </w:r>
    </w:p>
    <w:p w:rsidR="008322D9" w:rsidRPr="005F7DB0" w:rsidRDefault="008322D9" w:rsidP="008322D9">
      <w:pPr>
        <w:jc w:val="both"/>
        <w:rPr>
          <w:rFonts w:eastAsia="Times New Roman"/>
          <w:sz w:val="22"/>
          <w:szCs w:val="22"/>
        </w:rPr>
      </w:pPr>
    </w:p>
    <w:p w:rsidR="008322D9" w:rsidRPr="005F7DB0" w:rsidRDefault="008322D9" w:rsidP="008322D9">
      <w:pPr>
        <w:pStyle w:val="a3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proofErr w:type="gramStart"/>
      <w:r w:rsidRPr="005F7DB0">
        <w:rPr>
          <w:rFonts w:eastAsia="Times New Roman"/>
          <w:sz w:val="22"/>
          <w:szCs w:val="22"/>
        </w:rPr>
        <w:t>в поле "Наименование резидента" - наименование, фирменное наименование (полное или сокращенное) юридического лица (с указанием его филиала в случае, если стороной по контракту (кредитного договору) является филиал юридического лица) с указанием организационно-правовой формы юридического лица или фамилия, имя, отчество (при его наличии) физического лица - индивидуального предпринимателя, физического лица, занимающегося в установленном законодательством РФ порядке частной практикой;</w:t>
      </w:r>
      <w:proofErr w:type="gramEnd"/>
    </w:p>
    <w:p w:rsidR="008322D9" w:rsidRPr="005F7DB0" w:rsidRDefault="008322D9" w:rsidP="008322D9">
      <w:pPr>
        <w:jc w:val="both"/>
        <w:rPr>
          <w:rFonts w:eastAsia="Times New Roman"/>
          <w:sz w:val="22"/>
          <w:szCs w:val="22"/>
        </w:rPr>
      </w:pPr>
    </w:p>
    <w:p w:rsidR="008322D9" w:rsidRPr="005F7DB0" w:rsidRDefault="008322D9" w:rsidP="008322D9">
      <w:pPr>
        <w:pStyle w:val="a3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t xml:space="preserve">в поле "от ________________" - дата заполнения </w:t>
      </w:r>
      <w:r w:rsidR="00416704" w:rsidRPr="005F7DB0">
        <w:rPr>
          <w:rFonts w:eastAsia="Times New Roman"/>
          <w:sz w:val="22"/>
          <w:szCs w:val="22"/>
        </w:rPr>
        <w:t>ИВО</w:t>
      </w:r>
      <w:r w:rsidRPr="005F7DB0">
        <w:rPr>
          <w:rFonts w:eastAsia="Times New Roman"/>
          <w:sz w:val="22"/>
          <w:szCs w:val="22"/>
        </w:rPr>
        <w:t xml:space="preserve"> в формате ДД.ММ</w:t>
      </w:r>
      <w:proofErr w:type="gramStart"/>
      <w:r w:rsidRPr="005F7DB0">
        <w:rPr>
          <w:rFonts w:eastAsia="Times New Roman"/>
          <w:sz w:val="22"/>
          <w:szCs w:val="22"/>
        </w:rPr>
        <w:t>.Г</w:t>
      </w:r>
      <w:proofErr w:type="gramEnd"/>
      <w:r w:rsidRPr="005F7DB0">
        <w:rPr>
          <w:rFonts w:eastAsia="Times New Roman"/>
          <w:sz w:val="22"/>
          <w:szCs w:val="22"/>
        </w:rPr>
        <w:t>ГГГ;</w:t>
      </w:r>
    </w:p>
    <w:p w:rsidR="008322D9" w:rsidRPr="005F7DB0" w:rsidRDefault="008322D9" w:rsidP="008322D9">
      <w:pPr>
        <w:jc w:val="both"/>
        <w:rPr>
          <w:rFonts w:eastAsia="Times New Roman"/>
          <w:sz w:val="22"/>
          <w:szCs w:val="22"/>
        </w:rPr>
      </w:pPr>
    </w:p>
    <w:p w:rsidR="008322D9" w:rsidRPr="005F7DB0" w:rsidRDefault="008322D9" w:rsidP="008322D9">
      <w:pPr>
        <w:jc w:val="both"/>
        <w:rPr>
          <w:rFonts w:eastAsia="Times New Roman"/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t>2. В поле «</w:t>
      </w:r>
      <w:r w:rsidRPr="005F7DB0">
        <w:rPr>
          <w:sz w:val="22"/>
          <w:szCs w:val="22"/>
        </w:rPr>
        <w:t xml:space="preserve">Номер счета резидента в уполномоченном банке» указывается номер счета резидента, на который зачислены (с которого списаны) денежные средства при осуществлении валютной или иной операции. Поле не заполняется при осуществлении операций через счет резидента в ином банке либо при осуществлении операции третьим лицом-резидентом. </w:t>
      </w:r>
    </w:p>
    <w:p w:rsidR="008322D9" w:rsidRPr="005F7DB0" w:rsidRDefault="008322D9" w:rsidP="008322D9">
      <w:pPr>
        <w:jc w:val="both"/>
        <w:rPr>
          <w:rFonts w:eastAsia="Times New Roman"/>
          <w:sz w:val="22"/>
          <w:szCs w:val="22"/>
        </w:rPr>
      </w:pPr>
    </w:p>
    <w:p w:rsidR="008322D9" w:rsidRPr="005F7DB0" w:rsidRDefault="008322D9" w:rsidP="008322D9">
      <w:pPr>
        <w:jc w:val="both"/>
        <w:rPr>
          <w:rFonts w:eastAsia="Times New Roman"/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t>3. Поле «</w:t>
      </w:r>
      <w:r w:rsidRPr="005F7DB0">
        <w:rPr>
          <w:sz w:val="22"/>
          <w:szCs w:val="22"/>
        </w:rPr>
        <w:t xml:space="preserve">Код страны банка-нерезидента» заполняется </w:t>
      </w:r>
      <w:r w:rsidRPr="005F7DB0">
        <w:rPr>
          <w:rFonts w:eastAsia="Times New Roman"/>
          <w:sz w:val="22"/>
          <w:szCs w:val="22"/>
        </w:rPr>
        <w:t>в случае, если зачисление (списание) денежных средств осуществлялось по счету резидента, открытому в банке-нерезиденте. В соответствии с ОКСМ указывается цифровой код страны места нахождения банка-нерезидента, через счет в котором проводились расчеты по контракту (кредитному договору). В иных случаях данное поле не заполняется.</w:t>
      </w:r>
    </w:p>
    <w:p w:rsidR="008322D9" w:rsidRPr="005F7DB0" w:rsidRDefault="008322D9" w:rsidP="008322D9">
      <w:pPr>
        <w:jc w:val="both"/>
        <w:rPr>
          <w:rFonts w:eastAsia="Times New Roman"/>
          <w:sz w:val="22"/>
          <w:szCs w:val="22"/>
        </w:rPr>
      </w:pPr>
      <w:bookmarkStart w:id="0" w:name="_GoBack"/>
      <w:bookmarkEnd w:id="0"/>
    </w:p>
    <w:p w:rsidR="008322D9" w:rsidRPr="005F7DB0" w:rsidRDefault="00416704" w:rsidP="008322D9">
      <w:pPr>
        <w:jc w:val="both"/>
        <w:rPr>
          <w:snapToGrid w:val="0"/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t>4</w:t>
      </w:r>
      <w:r w:rsidR="008322D9" w:rsidRPr="005F7DB0">
        <w:rPr>
          <w:rFonts w:eastAsia="Times New Roman"/>
          <w:sz w:val="22"/>
          <w:szCs w:val="22"/>
        </w:rPr>
        <w:t>. В графе 2 указывается номер у</w:t>
      </w:r>
      <w:r w:rsidR="008322D9" w:rsidRPr="005F7DB0">
        <w:rPr>
          <w:snapToGrid w:val="0"/>
          <w:sz w:val="22"/>
          <w:szCs w:val="22"/>
        </w:rPr>
        <w:t>ведомления, распоряжения, расчетного или иного документа, сведения о котором представляются в уполномоченный банк.</w:t>
      </w:r>
    </w:p>
    <w:p w:rsidR="008322D9" w:rsidRPr="005F7DB0" w:rsidRDefault="008322D9" w:rsidP="008322D9">
      <w:pPr>
        <w:jc w:val="both"/>
        <w:rPr>
          <w:snapToGrid w:val="0"/>
          <w:sz w:val="22"/>
          <w:szCs w:val="22"/>
        </w:rPr>
      </w:pPr>
    </w:p>
    <w:p w:rsidR="008322D9" w:rsidRPr="005F7DB0" w:rsidRDefault="00416704" w:rsidP="008322D9">
      <w:pPr>
        <w:jc w:val="both"/>
        <w:rPr>
          <w:rFonts w:eastAsia="Times New Roman"/>
          <w:sz w:val="22"/>
          <w:szCs w:val="22"/>
        </w:rPr>
      </w:pPr>
      <w:r w:rsidRPr="005F7DB0">
        <w:rPr>
          <w:snapToGrid w:val="0"/>
          <w:sz w:val="22"/>
          <w:szCs w:val="22"/>
        </w:rPr>
        <w:t>5</w:t>
      </w:r>
      <w:r w:rsidR="008322D9" w:rsidRPr="005F7DB0">
        <w:rPr>
          <w:snapToGrid w:val="0"/>
          <w:sz w:val="22"/>
          <w:szCs w:val="22"/>
        </w:rPr>
        <w:t xml:space="preserve">. </w:t>
      </w:r>
      <w:r w:rsidR="008322D9" w:rsidRPr="005F7DB0">
        <w:rPr>
          <w:rFonts w:eastAsia="Times New Roman"/>
          <w:sz w:val="22"/>
          <w:szCs w:val="22"/>
        </w:rPr>
        <w:t>В графе 3 указывается в формате ДД.ММ</w:t>
      </w:r>
      <w:proofErr w:type="gramStart"/>
      <w:r w:rsidR="008322D9" w:rsidRPr="005F7DB0">
        <w:rPr>
          <w:rFonts w:eastAsia="Times New Roman"/>
          <w:sz w:val="22"/>
          <w:szCs w:val="22"/>
        </w:rPr>
        <w:t>.Г</w:t>
      </w:r>
      <w:proofErr w:type="gramEnd"/>
      <w:r w:rsidR="008322D9" w:rsidRPr="005F7DB0">
        <w:rPr>
          <w:rFonts w:eastAsia="Times New Roman"/>
          <w:sz w:val="22"/>
          <w:szCs w:val="22"/>
        </w:rPr>
        <w:t>ГГГ одна из следующих дат:</w:t>
      </w:r>
    </w:p>
    <w:p w:rsidR="008322D9" w:rsidRPr="005F7DB0" w:rsidRDefault="008322D9" w:rsidP="008322D9">
      <w:pPr>
        <w:pStyle w:val="a3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t>дата зачисления иностранной валюты на транзитный валютный счет резидента;</w:t>
      </w:r>
    </w:p>
    <w:p w:rsidR="008322D9" w:rsidRPr="005F7DB0" w:rsidRDefault="008322D9" w:rsidP="008322D9">
      <w:pPr>
        <w:pStyle w:val="a3"/>
        <w:numPr>
          <w:ilvl w:val="0"/>
          <w:numId w:val="2"/>
        </w:numPr>
        <w:adjustRightInd w:val="0"/>
        <w:jc w:val="both"/>
        <w:rPr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t xml:space="preserve">дата </w:t>
      </w:r>
      <w:r w:rsidRPr="005F7DB0">
        <w:rPr>
          <w:sz w:val="22"/>
          <w:szCs w:val="22"/>
        </w:rPr>
        <w:t>распоряжения резидента о переводе со своего счета иностранной валюты;</w:t>
      </w:r>
    </w:p>
    <w:p w:rsidR="008322D9" w:rsidRPr="005F7DB0" w:rsidRDefault="008322D9" w:rsidP="008322D9">
      <w:pPr>
        <w:pStyle w:val="a3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t>дата зачисления валюты Российской Федерации на банковский счет резидента от нерезидента;</w:t>
      </w:r>
    </w:p>
    <w:p w:rsidR="008322D9" w:rsidRPr="005F7DB0" w:rsidRDefault="008322D9" w:rsidP="008322D9">
      <w:pPr>
        <w:pStyle w:val="a3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t>дата расчетного документа по переводу валюты Российской Федерации с банковского счета резидента в пользу нерезидента;</w:t>
      </w:r>
    </w:p>
    <w:p w:rsidR="00416704" w:rsidRPr="005F7DB0" w:rsidRDefault="00416704" w:rsidP="008322D9">
      <w:pPr>
        <w:jc w:val="both"/>
        <w:rPr>
          <w:rFonts w:eastAsia="Times New Roman"/>
          <w:sz w:val="22"/>
          <w:szCs w:val="22"/>
        </w:rPr>
      </w:pPr>
    </w:p>
    <w:p w:rsidR="008322D9" w:rsidRPr="005F7DB0" w:rsidRDefault="00416704" w:rsidP="008322D9">
      <w:pPr>
        <w:jc w:val="both"/>
        <w:rPr>
          <w:rFonts w:eastAsia="Times New Roman"/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t>6</w:t>
      </w:r>
      <w:r w:rsidR="008322D9" w:rsidRPr="005F7DB0">
        <w:rPr>
          <w:rFonts w:eastAsia="Times New Roman"/>
          <w:sz w:val="22"/>
          <w:szCs w:val="22"/>
        </w:rPr>
        <w:t>. В графе 4 указываются следующие коды направления (признака) платежа:</w:t>
      </w:r>
    </w:p>
    <w:p w:rsidR="008322D9" w:rsidRPr="005F7DB0" w:rsidRDefault="008322D9" w:rsidP="008322D9">
      <w:pPr>
        <w:pStyle w:val="a3"/>
        <w:numPr>
          <w:ilvl w:val="0"/>
          <w:numId w:val="3"/>
        </w:numPr>
        <w:jc w:val="both"/>
        <w:rPr>
          <w:rFonts w:eastAsia="Times New Roman"/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t>1 - зачисление денежных средств на счет резидента, в том числе не в банке УК;</w:t>
      </w:r>
    </w:p>
    <w:p w:rsidR="008322D9" w:rsidRPr="005F7DB0" w:rsidRDefault="008322D9" w:rsidP="008322D9">
      <w:pPr>
        <w:pStyle w:val="a3"/>
        <w:numPr>
          <w:ilvl w:val="0"/>
          <w:numId w:val="3"/>
        </w:numPr>
        <w:jc w:val="both"/>
        <w:rPr>
          <w:rFonts w:eastAsia="Times New Roman"/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t>2 - списание денежных средств со счета резидента, в том числе не в банке УК;</w:t>
      </w:r>
    </w:p>
    <w:p w:rsidR="008322D9" w:rsidRPr="005F7DB0" w:rsidRDefault="008322D9" w:rsidP="008322D9">
      <w:pPr>
        <w:jc w:val="both"/>
        <w:rPr>
          <w:rFonts w:eastAsia="Times New Roman"/>
          <w:sz w:val="22"/>
          <w:szCs w:val="22"/>
        </w:rPr>
      </w:pPr>
    </w:p>
    <w:p w:rsidR="008322D9" w:rsidRPr="005F7DB0" w:rsidRDefault="00416704" w:rsidP="008322D9">
      <w:pPr>
        <w:jc w:val="both"/>
        <w:rPr>
          <w:rFonts w:eastAsia="Times New Roman"/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lastRenderedPageBreak/>
        <w:t>7</w:t>
      </w:r>
      <w:r w:rsidR="008322D9" w:rsidRPr="005F7DB0">
        <w:rPr>
          <w:rFonts w:eastAsia="Times New Roman"/>
          <w:sz w:val="22"/>
          <w:szCs w:val="22"/>
        </w:rPr>
        <w:t>. В графе 5 указывается код вида операции, содержащийся в приложении 1 к Инструкции 181-И, который соответствует назначению операции, а также сведениям, содержащимся в представленных резидентом документах, связанных с проведением операций, и дополнительной информации.</w:t>
      </w:r>
    </w:p>
    <w:p w:rsidR="008322D9" w:rsidRPr="005F7DB0" w:rsidRDefault="008322D9" w:rsidP="008322D9">
      <w:pPr>
        <w:jc w:val="both"/>
        <w:rPr>
          <w:rFonts w:eastAsia="Times New Roman"/>
          <w:sz w:val="22"/>
          <w:szCs w:val="22"/>
        </w:rPr>
      </w:pPr>
    </w:p>
    <w:p w:rsidR="008322D9" w:rsidRPr="005F7DB0" w:rsidRDefault="00416704" w:rsidP="008322D9">
      <w:pPr>
        <w:jc w:val="both"/>
        <w:rPr>
          <w:rFonts w:eastAsia="Times New Roman"/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t>8</w:t>
      </w:r>
      <w:r w:rsidR="008322D9" w:rsidRPr="005F7DB0">
        <w:rPr>
          <w:rFonts w:eastAsia="Times New Roman"/>
          <w:sz w:val="22"/>
          <w:szCs w:val="22"/>
        </w:rPr>
        <w:t xml:space="preserve">.  В графе 6 указывается цифровой код валюты, зачисленной на счет, списываемой со счета в валюте счета, в соответствии с </w:t>
      </w:r>
      <w:r w:rsidRPr="005F7DB0">
        <w:rPr>
          <w:rFonts w:eastAsia="Times New Roman"/>
          <w:sz w:val="22"/>
          <w:szCs w:val="22"/>
        </w:rPr>
        <w:t>Общероссийским классификатором валют (</w:t>
      </w:r>
      <w:r w:rsidR="008322D9" w:rsidRPr="005F7DB0">
        <w:rPr>
          <w:rFonts w:eastAsia="Times New Roman"/>
          <w:sz w:val="22"/>
          <w:szCs w:val="22"/>
        </w:rPr>
        <w:t>ОКВ</w:t>
      </w:r>
      <w:r w:rsidRPr="005F7DB0">
        <w:rPr>
          <w:rFonts w:eastAsia="Times New Roman"/>
          <w:sz w:val="22"/>
          <w:szCs w:val="22"/>
        </w:rPr>
        <w:t>)</w:t>
      </w:r>
      <w:r w:rsidR="008322D9" w:rsidRPr="005F7DB0">
        <w:rPr>
          <w:rFonts w:eastAsia="Times New Roman"/>
          <w:sz w:val="22"/>
          <w:szCs w:val="22"/>
        </w:rPr>
        <w:t>.</w:t>
      </w:r>
    </w:p>
    <w:p w:rsidR="008322D9" w:rsidRPr="005F7DB0" w:rsidRDefault="008322D9" w:rsidP="008322D9">
      <w:pPr>
        <w:jc w:val="both"/>
        <w:rPr>
          <w:rFonts w:eastAsia="Times New Roman"/>
          <w:sz w:val="22"/>
          <w:szCs w:val="22"/>
        </w:rPr>
      </w:pPr>
    </w:p>
    <w:p w:rsidR="008322D9" w:rsidRPr="005F7DB0" w:rsidRDefault="00416704" w:rsidP="008322D9">
      <w:pPr>
        <w:jc w:val="both"/>
        <w:rPr>
          <w:rFonts w:eastAsia="Times New Roman"/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t>9</w:t>
      </w:r>
      <w:r w:rsidR="008322D9" w:rsidRPr="005F7DB0">
        <w:rPr>
          <w:rFonts w:eastAsia="Times New Roman"/>
          <w:sz w:val="22"/>
          <w:szCs w:val="22"/>
        </w:rPr>
        <w:t xml:space="preserve">.  В графе 7 в единицах валюты, указанной в графе 6, отражается сумма денежных средств, зачисленных на счет резидента, списываемых со счета резидента </w:t>
      </w:r>
    </w:p>
    <w:p w:rsidR="008322D9" w:rsidRPr="005F7DB0" w:rsidRDefault="008322D9" w:rsidP="008322D9">
      <w:pPr>
        <w:jc w:val="both"/>
        <w:rPr>
          <w:rFonts w:eastAsia="Times New Roman"/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t>1</w:t>
      </w:r>
      <w:r w:rsidR="00AA7B16" w:rsidRPr="005F7DB0">
        <w:rPr>
          <w:rFonts w:eastAsia="Times New Roman"/>
          <w:sz w:val="22"/>
          <w:szCs w:val="22"/>
        </w:rPr>
        <w:t>0</w:t>
      </w:r>
      <w:r w:rsidRPr="005F7DB0">
        <w:rPr>
          <w:rFonts w:eastAsia="Times New Roman"/>
          <w:sz w:val="22"/>
          <w:szCs w:val="22"/>
        </w:rPr>
        <w:t xml:space="preserve">. В графе 8 указывается Уникальный номер контракта (кредитного договора) или номер и (или) дата договора (контракта) в рамках которого предоставляются </w:t>
      </w:r>
      <w:r w:rsidRPr="005F7DB0">
        <w:rPr>
          <w:snapToGrid w:val="0"/>
          <w:sz w:val="22"/>
          <w:szCs w:val="22"/>
        </w:rPr>
        <w:t xml:space="preserve"> сведения.</w:t>
      </w:r>
    </w:p>
    <w:p w:rsidR="008322D9" w:rsidRPr="005F7DB0" w:rsidRDefault="008322D9" w:rsidP="008322D9">
      <w:pPr>
        <w:jc w:val="both"/>
        <w:rPr>
          <w:rFonts w:eastAsia="Times New Roman"/>
          <w:sz w:val="22"/>
          <w:szCs w:val="22"/>
        </w:rPr>
      </w:pPr>
    </w:p>
    <w:p w:rsidR="008322D9" w:rsidRPr="005F7DB0" w:rsidRDefault="00AA7B16" w:rsidP="008322D9">
      <w:pPr>
        <w:jc w:val="both"/>
        <w:rPr>
          <w:rFonts w:eastAsia="Times New Roman"/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t>11</w:t>
      </w:r>
      <w:r w:rsidR="008322D9" w:rsidRPr="005F7DB0">
        <w:rPr>
          <w:rFonts w:eastAsia="Times New Roman"/>
          <w:sz w:val="22"/>
          <w:szCs w:val="22"/>
        </w:rPr>
        <w:t>. В графах 9 и 10 отражается код валюты контракта (кредитного договора), указанный в графе 4 подпункта 3.1 пункта 3 раздела I Ведомости банковского контроля, и сумма денежных средств, зачисленных на счет (списанных со счета), в единицах валюты контракта (кредитного договора). Сумма, приведенная в графе 7, пересчитывается в валюту контракта (кредитного договора), указанную в графе 9, по курсу иностранных валют по отношению к рублю на дату совершения операции в случае, если иной порядок пересчета не установлен условиями контракта (кредитного договора).</w:t>
      </w:r>
    </w:p>
    <w:p w:rsidR="008322D9" w:rsidRPr="005F7DB0" w:rsidRDefault="008322D9" w:rsidP="008322D9">
      <w:pPr>
        <w:jc w:val="both"/>
        <w:rPr>
          <w:rFonts w:eastAsia="Times New Roman"/>
          <w:sz w:val="22"/>
          <w:szCs w:val="22"/>
        </w:rPr>
      </w:pPr>
    </w:p>
    <w:p w:rsidR="008322D9" w:rsidRPr="005F7DB0" w:rsidRDefault="00AA7B16" w:rsidP="008322D9">
      <w:pPr>
        <w:jc w:val="both"/>
        <w:rPr>
          <w:rFonts w:eastAsia="Times New Roman"/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t>12</w:t>
      </w:r>
      <w:r w:rsidR="008322D9" w:rsidRPr="005F7DB0">
        <w:rPr>
          <w:rFonts w:eastAsia="Times New Roman"/>
          <w:sz w:val="22"/>
          <w:szCs w:val="22"/>
        </w:rPr>
        <w:t>. В графах 11 и 12 указывается срок исполнении обязательств / возврат аванса нерезидентами при авансовых расчетах (коды видов операций: 10100, 11100, 20100, 21100, 22100, 22110, 23100, 23110).</w:t>
      </w:r>
    </w:p>
    <w:p w:rsidR="00313E9D" w:rsidRPr="005F7DB0" w:rsidRDefault="00313E9D" w:rsidP="00313E9D">
      <w:pPr>
        <w:jc w:val="both"/>
        <w:rPr>
          <w:sz w:val="22"/>
          <w:szCs w:val="22"/>
        </w:rPr>
      </w:pPr>
      <w:r w:rsidRPr="005F7DB0">
        <w:rPr>
          <w:rFonts w:eastAsia="Times New Roman"/>
          <w:sz w:val="22"/>
          <w:szCs w:val="22"/>
        </w:rPr>
        <w:t xml:space="preserve">13. </w:t>
      </w:r>
      <w:proofErr w:type="gramStart"/>
      <w:r w:rsidRPr="005F7DB0">
        <w:rPr>
          <w:sz w:val="22"/>
          <w:szCs w:val="22"/>
        </w:rPr>
        <w:t>Графа 13 заполняется в случае изменения (корректировки) сведений, содержащихся в ранее принятой банком УК ИВО, которая отражается в ИВО следующим образом.</w:t>
      </w:r>
      <w:proofErr w:type="gramEnd"/>
    </w:p>
    <w:p w:rsidR="00313E9D" w:rsidRPr="005F7DB0" w:rsidRDefault="0053593A" w:rsidP="00313E9D">
      <w:pPr>
        <w:jc w:val="both"/>
        <w:rPr>
          <w:sz w:val="22"/>
          <w:szCs w:val="22"/>
        </w:rPr>
      </w:pPr>
      <w:r w:rsidRPr="005F7DB0">
        <w:rPr>
          <w:sz w:val="22"/>
          <w:szCs w:val="22"/>
        </w:rPr>
        <w:t xml:space="preserve">      </w:t>
      </w:r>
      <w:r w:rsidR="00313E9D" w:rsidRPr="005F7DB0">
        <w:rPr>
          <w:sz w:val="22"/>
          <w:szCs w:val="22"/>
        </w:rPr>
        <w:t xml:space="preserve">При заполнении строки ИВО, содержащей измененные (скорректированные) сведения, все ранее представленные сведения, не требующие изменений (корректировки), отражаются в соответствующих графах строки ИВО в неизменном виде, а в графы строки ИВО, информация которых подлежит изменению (корректировке), вносятся новые измененные (скорректированные) сведения. При этом в графе 13 строки ИВО, содержащей скорректированные сведения, </w:t>
      </w:r>
      <w:r w:rsidRPr="005F7DB0">
        <w:rPr>
          <w:sz w:val="22"/>
          <w:szCs w:val="22"/>
        </w:rPr>
        <w:t>проставляется символ</w:t>
      </w:r>
      <w:r w:rsidR="00313E9D" w:rsidRPr="005F7DB0">
        <w:rPr>
          <w:sz w:val="22"/>
          <w:szCs w:val="22"/>
        </w:rPr>
        <w:t xml:space="preserve"> </w:t>
      </w:r>
      <w:r w:rsidRPr="005F7DB0">
        <w:rPr>
          <w:sz w:val="22"/>
          <w:szCs w:val="22"/>
        </w:rPr>
        <w:t>«*»</w:t>
      </w:r>
      <w:r w:rsidR="00313E9D" w:rsidRPr="005F7DB0">
        <w:rPr>
          <w:sz w:val="22"/>
          <w:szCs w:val="22"/>
        </w:rPr>
        <w:t>.</w:t>
      </w:r>
    </w:p>
    <w:p w:rsidR="00313E9D" w:rsidRPr="005F7DB0" w:rsidRDefault="00313E9D" w:rsidP="008322D9">
      <w:pPr>
        <w:jc w:val="both"/>
        <w:rPr>
          <w:rFonts w:eastAsia="Times New Roman"/>
          <w:sz w:val="22"/>
          <w:szCs w:val="22"/>
        </w:rPr>
      </w:pPr>
    </w:p>
    <w:p w:rsidR="008322D9" w:rsidRPr="005F7DB0" w:rsidRDefault="008322D9" w:rsidP="008322D9">
      <w:pPr>
        <w:jc w:val="both"/>
        <w:rPr>
          <w:rFonts w:eastAsia="Times New Roman"/>
          <w:sz w:val="22"/>
          <w:szCs w:val="22"/>
        </w:rPr>
      </w:pPr>
    </w:p>
    <w:p w:rsidR="008322D9" w:rsidRPr="005F7DB0" w:rsidRDefault="008322D9" w:rsidP="008322D9">
      <w:pPr>
        <w:pStyle w:val="a3"/>
        <w:ind w:left="0"/>
        <w:jc w:val="both"/>
        <w:rPr>
          <w:b/>
          <w:sz w:val="22"/>
          <w:szCs w:val="22"/>
        </w:rPr>
      </w:pPr>
      <w:r w:rsidRPr="005F7DB0">
        <w:rPr>
          <w:b/>
          <w:bCs/>
          <w:sz w:val="22"/>
          <w:szCs w:val="22"/>
        </w:rPr>
        <w:t xml:space="preserve">Уполномоченный банк вправе в случае отказа в принятии </w:t>
      </w:r>
      <w:r w:rsidR="00AA7B16" w:rsidRPr="005F7DB0">
        <w:rPr>
          <w:rFonts w:eastAsia="Times New Roman"/>
          <w:b/>
          <w:sz w:val="22"/>
          <w:szCs w:val="22"/>
        </w:rPr>
        <w:t>ИВО</w:t>
      </w:r>
      <w:r w:rsidRPr="005F7DB0">
        <w:rPr>
          <w:b/>
          <w:sz w:val="22"/>
          <w:szCs w:val="22"/>
        </w:rPr>
        <w:t xml:space="preserve"> указать комментарии по отказу в поле «</w:t>
      </w:r>
      <w:r w:rsidR="009673FF" w:rsidRPr="005F7DB0">
        <w:rPr>
          <w:b/>
          <w:sz w:val="22"/>
          <w:szCs w:val="22"/>
        </w:rPr>
        <w:t>Информация банка</w:t>
      </w:r>
      <w:r w:rsidRPr="005F7DB0">
        <w:rPr>
          <w:b/>
          <w:sz w:val="22"/>
          <w:szCs w:val="22"/>
        </w:rPr>
        <w:t>» либо направить комментарии по отказу отдельным документом.</w:t>
      </w:r>
    </w:p>
    <w:p w:rsidR="003B5B5A" w:rsidRPr="00AA7B16" w:rsidRDefault="003B5B5A"/>
    <w:sectPr w:rsidR="003B5B5A" w:rsidRPr="00AA7B16" w:rsidSect="005F7DB0">
      <w:pgSz w:w="16840" w:h="11907" w:orient="landscape" w:code="9"/>
      <w:pgMar w:top="1701" w:right="1134" w:bottom="850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3A" w:rsidRDefault="0053593A" w:rsidP="000E5183">
      <w:r>
        <w:separator/>
      </w:r>
    </w:p>
  </w:endnote>
  <w:endnote w:type="continuationSeparator" w:id="0">
    <w:p w:rsidR="0053593A" w:rsidRDefault="0053593A" w:rsidP="000E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3A" w:rsidRDefault="0053593A" w:rsidP="000E5183">
      <w:r>
        <w:separator/>
      </w:r>
    </w:p>
  </w:footnote>
  <w:footnote w:type="continuationSeparator" w:id="0">
    <w:p w:rsidR="0053593A" w:rsidRDefault="0053593A" w:rsidP="000E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2757"/>
    <w:multiLevelType w:val="hybridMultilevel"/>
    <w:tmpl w:val="F216E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103F2"/>
    <w:multiLevelType w:val="hybridMultilevel"/>
    <w:tmpl w:val="06347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96DF6"/>
    <w:multiLevelType w:val="hybridMultilevel"/>
    <w:tmpl w:val="8634D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D4BB1"/>
    <w:multiLevelType w:val="hybridMultilevel"/>
    <w:tmpl w:val="F9643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2D9"/>
    <w:rsid w:val="000E5183"/>
    <w:rsid w:val="00162A6A"/>
    <w:rsid w:val="001F4102"/>
    <w:rsid w:val="0023632E"/>
    <w:rsid w:val="00313E9D"/>
    <w:rsid w:val="003B5B5A"/>
    <w:rsid w:val="00416704"/>
    <w:rsid w:val="0053593A"/>
    <w:rsid w:val="005A44BD"/>
    <w:rsid w:val="005F7DB0"/>
    <w:rsid w:val="00626992"/>
    <w:rsid w:val="008322D9"/>
    <w:rsid w:val="008C5017"/>
    <w:rsid w:val="009673FF"/>
    <w:rsid w:val="00AA7B16"/>
    <w:rsid w:val="00C5388F"/>
    <w:rsid w:val="00D2300D"/>
    <w:rsid w:val="00DE0525"/>
    <w:rsid w:val="00E40346"/>
    <w:rsid w:val="00F15975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D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2D9"/>
    <w:pPr>
      <w:ind w:left="720"/>
      <w:contextualSpacing/>
    </w:pPr>
  </w:style>
  <w:style w:type="paragraph" w:customStyle="1" w:styleId="ConsPlusNormal">
    <w:name w:val="ConsPlusNormal"/>
    <w:rsid w:val="00832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E51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51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E51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518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C11EE-265B-4931-9EC1-A3FFE5B6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Ерастова</dc:creator>
  <cp:lastModifiedBy>Ерастова Елена Сергеевна</cp:lastModifiedBy>
  <cp:revision>12</cp:revision>
  <dcterms:created xsi:type="dcterms:W3CDTF">2020-02-26T16:13:00Z</dcterms:created>
  <dcterms:modified xsi:type="dcterms:W3CDTF">2021-06-23T08:10:00Z</dcterms:modified>
</cp:coreProperties>
</file>