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D" w:rsidRPr="00E00D86" w:rsidRDefault="0031296D" w:rsidP="0031296D">
      <w:pPr>
        <w:spacing w:before="120" w:after="6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157C4" w:rsidRPr="00E00D8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3DC6" w:rsidRPr="00E00D86">
        <w:rPr>
          <w:rFonts w:ascii="Times New Roman" w:hAnsi="Times New Roman"/>
          <w:b/>
          <w:sz w:val="20"/>
          <w:szCs w:val="20"/>
          <w:lang w:val="ru-RU"/>
        </w:rPr>
        <w:t>ПРЕДСТАВЛЕНИ</w:t>
      </w:r>
      <w:r w:rsidR="008A2281">
        <w:rPr>
          <w:rFonts w:ascii="Times New Roman" w:hAnsi="Times New Roman"/>
          <w:b/>
          <w:sz w:val="20"/>
          <w:szCs w:val="20"/>
          <w:lang w:val="ru-RU"/>
        </w:rPr>
        <w:t>Е</w:t>
      </w:r>
      <w:r w:rsidR="009157C4" w:rsidRPr="00E00D86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E00D86" w:rsidRPr="00E00D86">
        <w:rPr>
          <w:rFonts w:ascii="Times New Roman" w:hAnsi="Times New Roman"/>
          <w:b/>
          <w:sz w:val="20"/>
          <w:szCs w:val="20"/>
          <w:lang w:val="ru-RU"/>
        </w:rPr>
        <w:t xml:space="preserve">В БАНК </w:t>
      </w:r>
      <w:r w:rsidRPr="00E00D86">
        <w:rPr>
          <w:rFonts w:ascii="Times New Roman" w:hAnsi="Times New Roman"/>
          <w:b/>
          <w:sz w:val="20"/>
          <w:szCs w:val="20"/>
          <w:lang w:val="ru-RU"/>
        </w:rPr>
        <w:t xml:space="preserve"> КОНТРАКТОВ (КРЕДИТНЫХ ДОГОВОРОВ): </w:t>
      </w:r>
    </w:p>
    <w:p w:rsidR="0031296D" w:rsidRPr="00C20AEC" w:rsidRDefault="0031296D" w:rsidP="0031296D">
      <w:pPr>
        <w:spacing w:before="120" w:after="6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 xml:space="preserve">ПОСТАНОВКА НА УЧЕТ, СНЯТИЕ С УЧЕТА, ВНЕСЕНИЕ ИЗМЕНЕНИЙ </w:t>
      </w:r>
    </w:p>
    <w:p w:rsidR="0031296D" w:rsidRPr="004D381F" w:rsidRDefault="0031296D" w:rsidP="0031296D">
      <w:pPr>
        <w:spacing w:before="120" w:after="6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31296D" w:rsidRPr="00E00D86" w:rsidRDefault="0031296D" w:rsidP="0031296D">
      <w:pPr>
        <w:pStyle w:val="a6"/>
        <w:numPr>
          <w:ilvl w:val="0"/>
          <w:numId w:val="12"/>
        </w:numPr>
        <w:tabs>
          <w:tab w:val="left" w:pos="1560"/>
        </w:tabs>
        <w:spacing w:before="12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0D86">
        <w:rPr>
          <w:rFonts w:ascii="Times New Roman" w:hAnsi="Times New Roman"/>
          <w:b/>
          <w:sz w:val="20"/>
          <w:szCs w:val="20"/>
        </w:rPr>
        <w:t>Порядок постановки на учет контракта (кредитного договора)</w:t>
      </w:r>
    </w:p>
    <w:p w:rsidR="0031296D" w:rsidRPr="004D381F" w:rsidRDefault="0031296D" w:rsidP="0031296D">
      <w:pPr>
        <w:spacing w:after="6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</w:p>
    <w:p w:rsidR="0031296D" w:rsidRPr="004D381F" w:rsidRDefault="0031296D" w:rsidP="0031296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Клиент - резидент обязан поставить в Банке на учет  контракт (кредитный договор) по сделке, заключенной между резидентом и нерезидентом, предусматривающей:</w:t>
      </w:r>
    </w:p>
    <w:p w:rsidR="0031296D" w:rsidRPr="004D381F" w:rsidRDefault="0031296D" w:rsidP="0031296D">
      <w:pPr>
        <w:pStyle w:val="a6"/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экспорт/импорт товаров (в т.ч. агентские договоры, договоры комиссии, договоры поручения)</w:t>
      </w:r>
      <w:r w:rsidR="00595E6D">
        <w:rPr>
          <w:rFonts w:ascii="Times New Roman" w:hAnsi="Times New Roman"/>
          <w:sz w:val="20"/>
          <w:szCs w:val="20"/>
        </w:rPr>
        <w:t xml:space="preserve"> за исключением ввоза (вывоза) ценных бумаг в документарной форме</w:t>
      </w:r>
      <w:r w:rsidRPr="004D381F">
        <w:rPr>
          <w:rFonts w:ascii="Times New Roman" w:hAnsi="Times New Roman"/>
          <w:sz w:val="20"/>
          <w:szCs w:val="20"/>
        </w:rPr>
        <w:t>;</w:t>
      </w:r>
    </w:p>
    <w:p w:rsidR="0031296D" w:rsidRPr="004D381F" w:rsidRDefault="0031296D" w:rsidP="0031296D">
      <w:pPr>
        <w:pStyle w:val="a6"/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выполнение работ, оказание услуг, передачу информации и результатов интеллектуальной деятельности (в т.ч. агентские договоры, договоры комиссии, договоры поручения);</w:t>
      </w:r>
    </w:p>
    <w:p w:rsidR="0031296D" w:rsidRPr="004D381F" w:rsidRDefault="0031296D" w:rsidP="0031296D">
      <w:pPr>
        <w:pStyle w:val="a6"/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предоставление/получение кредитов/займов;</w:t>
      </w:r>
    </w:p>
    <w:p w:rsidR="0031296D" w:rsidRPr="004D381F" w:rsidRDefault="0031296D" w:rsidP="0031296D">
      <w:pPr>
        <w:pStyle w:val="a6"/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продажу/приобретение и (или) оказание услуг, связанных с продажей (приобретением) на территории РФ (за пределами территории РФ) горюче-смазочных материалов (бункерного топлива), продовольствия, материально-технических запасов и иных товаров</w:t>
      </w:r>
      <w:r w:rsidR="00673DC6">
        <w:rPr>
          <w:rFonts w:ascii="Times New Roman" w:hAnsi="Times New Roman"/>
          <w:sz w:val="20"/>
          <w:szCs w:val="20"/>
        </w:rPr>
        <w:t xml:space="preserve"> (за исключением запасных частей и оборудования) необходимых для </w:t>
      </w:r>
      <w:r w:rsidRPr="004D381F">
        <w:rPr>
          <w:rFonts w:ascii="Times New Roman" w:hAnsi="Times New Roman"/>
          <w:sz w:val="20"/>
          <w:szCs w:val="20"/>
        </w:rPr>
        <w:t>эксплуатации и технического обслуживания транспортных средств;</w:t>
      </w:r>
    </w:p>
    <w:p w:rsidR="0031296D" w:rsidRPr="004D381F" w:rsidRDefault="0031296D" w:rsidP="0031296D">
      <w:pPr>
        <w:pStyle w:val="a6"/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передачу движимого и (или) недвижимого имущества по договору аренды, договоры финансовой аренды (лизинга)</w:t>
      </w:r>
    </w:p>
    <w:p w:rsidR="0031296D" w:rsidRPr="004D381F" w:rsidRDefault="0031296D" w:rsidP="0031296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1296D" w:rsidRPr="004D381F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20AEC">
        <w:rPr>
          <w:rFonts w:ascii="Times New Roman" w:hAnsi="Times New Roman"/>
          <w:b/>
          <w:sz w:val="20"/>
          <w:szCs w:val="20"/>
          <w:lang w:val="ru-RU"/>
        </w:rPr>
        <w:t>в случае если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20AEC">
        <w:rPr>
          <w:rFonts w:ascii="Times New Roman" w:hAnsi="Times New Roman"/>
          <w:b/>
          <w:sz w:val="20"/>
          <w:szCs w:val="20"/>
          <w:lang w:val="ru-RU"/>
        </w:rPr>
        <w:t>общая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 сумма обязательств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>равна или превышает сумму, эквивалентную:</w:t>
      </w:r>
    </w:p>
    <w:p w:rsidR="0031296D" w:rsidRPr="004D381F" w:rsidRDefault="0031296D" w:rsidP="0031296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для импортных контрактов или кредитных договоров - 3 млн. рублей;</w:t>
      </w:r>
    </w:p>
    <w:p w:rsidR="0031296D" w:rsidRPr="004D381F" w:rsidRDefault="0031296D" w:rsidP="0031296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D381F">
        <w:rPr>
          <w:rFonts w:ascii="Times New Roman" w:hAnsi="Times New Roman"/>
          <w:sz w:val="20"/>
          <w:szCs w:val="20"/>
        </w:rPr>
        <w:t>для экспортных контрактов - 6 млн. рублей.</w:t>
      </w:r>
    </w:p>
    <w:p w:rsidR="0031296D" w:rsidRPr="004D381F" w:rsidRDefault="0031296D" w:rsidP="0031296D">
      <w:pPr>
        <w:pStyle w:val="a6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1296D" w:rsidRPr="004D381F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Сумма обязательств по контракту (кредитному договору) определяется на дату заключения контракта (кредитного договора) либо, в случае изменения суммы обязательств по контракту (кредитному договору), на дату заключения последних изменений (дополнений) к контракту (кредитному договору), предусматривающих такое изменение суммы, по официальному курсу, установленному  Банком  России для иностранных валют по отношению к рублю. </w:t>
      </w:r>
    </w:p>
    <w:p w:rsidR="0031296D" w:rsidRPr="004D381F" w:rsidRDefault="0031296D" w:rsidP="0031296D">
      <w:pPr>
        <w:spacing w:after="60" w:line="240" w:lineRule="auto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31296D" w:rsidRPr="004D381F" w:rsidRDefault="0031296D" w:rsidP="0031296D">
      <w:pPr>
        <w:spacing w:after="60" w:line="240" w:lineRule="auto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>Для постановки на учет контракта (кредитного договора) необходимо представить в Банк следующие документы:</w:t>
      </w:r>
    </w:p>
    <w:p w:rsidR="0031296D" w:rsidRPr="004D381F" w:rsidRDefault="0031296D" w:rsidP="0031296D">
      <w:pPr>
        <w:pStyle w:val="ListParagraph1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Копию контракта (кредитного договора), заверенную в установленном порядке</w:t>
      </w:r>
    </w:p>
    <w:p w:rsidR="0031296D" w:rsidRPr="004D381F" w:rsidRDefault="0031296D" w:rsidP="0031296D">
      <w:pPr>
        <w:pStyle w:val="ListParagraph1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296D" w:rsidRPr="004D381F" w:rsidRDefault="0031296D" w:rsidP="0031296D">
      <w:pPr>
        <w:pStyle w:val="ListParagraph1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Заявление о постановке на учет контракта (кредитного договора).  </w:t>
      </w:r>
    </w:p>
    <w:p w:rsidR="0031296D" w:rsidRPr="004D381F" w:rsidRDefault="0031296D" w:rsidP="0031296D">
      <w:pPr>
        <w:pStyle w:val="ListParagraph1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Допускается постановка Банком на учет экспортного контракта только на основании  предоставленного Клиентом заявления о постановке на учет контракта, содержащего данные, необходимые Банку для заполнения раздела I ведомости банковского контроля (далее - ВБК), без одновременного представления экспортного контракта. При этом копия поставленного на учет экспортного контракта должна быть представлена Клиентом в Банк </w:t>
      </w:r>
      <w:r w:rsidRPr="004D381F">
        <w:rPr>
          <w:rFonts w:ascii="Times New Roman" w:hAnsi="Times New Roman"/>
          <w:sz w:val="20"/>
          <w:szCs w:val="20"/>
          <w:u w:val="single"/>
          <w:lang w:val="ru-RU"/>
        </w:rPr>
        <w:t>в срок не позднее 15 рабочих дней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 после даты постановки экспортного контракта на учет. Если сведения, указанные в ранее представленном Клиентом заявлении о постановке на учет контракта, не соответствуют сведениям, содержащимся в предоставленном Клиентом экспортном контракте, Банк самостоятельно вносит соответствующие изменения в раздел I ВБК.</w:t>
      </w:r>
    </w:p>
    <w:p w:rsidR="0031296D" w:rsidRPr="004D381F" w:rsidRDefault="0031296D" w:rsidP="0031296D">
      <w:pPr>
        <w:pStyle w:val="ListParagraph1"/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1296D" w:rsidRPr="004D381F" w:rsidRDefault="0031296D" w:rsidP="0031296D">
      <w:pPr>
        <w:pStyle w:val="ListParagraph1"/>
        <w:tabs>
          <w:tab w:val="left" w:pos="0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lastRenderedPageBreak/>
        <w:t xml:space="preserve">Указанные выше документы предоставляются и в случае постановки на учет контракта (кредитного договора),  снятого с учета в другом уполномоченном банке. При этом контракт (кредитный договор) должен быть переведен на обслуживание в «новый» банк </w:t>
      </w:r>
      <w:r w:rsidRPr="004D381F">
        <w:rPr>
          <w:rFonts w:ascii="Times New Roman" w:hAnsi="Times New Roman"/>
          <w:sz w:val="20"/>
          <w:szCs w:val="20"/>
          <w:u w:val="single"/>
          <w:lang w:val="ru-RU"/>
        </w:rPr>
        <w:t>не позднее 30 рабочих дней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 после даты снятия с учета контракта (кредитного договора) в «прежнем» банке.  </w:t>
      </w:r>
    </w:p>
    <w:p w:rsidR="0031296D" w:rsidRPr="004D381F" w:rsidRDefault="0031296D" w:rsidP="0031296D">
      <w:pPr>
        <w:pStyle w:val="ListParagraph1"/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1296D" w:rsidRPr="004D381F" w:rsidRDefault="0031296D" w:rsidP="0031296D">
      <w:pPr>
        <w:pStyle w:val="ListParagraph1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При постановке контракта (кредитного договора) на учет банк, который ставит контракт (кредитный договор) на учет (далее – Банк УК), присваивает ему уникальный номер  (далее - УНК) и формирует I раздел ВБК и сообщает клиенту УНК и дату постановки контракта на учет</w:t>
      </w:r>
    </w:p>
    <w:p w:rsidR="0031296D" w:rsidRDefault="0031296D" w:rsidP="0031296D">
      <w:pPr>
        <w:pStyle w:val="ListParagraph1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C20AE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20AEC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</w:p>
    <w:p w:rsidR="00E00D86" w:rsidRDefault="00E00D86" w:rsidP="0031296D">
      <w:pPr>
        <w:pStyle w:val="ListParagraph1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E00D86" w:rsidRDefault="00E00D86" w:rsidP="0031296D">
      <w:pPr>
        <w:pStyle w:val="ListParagraph1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E00D86" w:rsidRPr="00C20AEC" w:rsidRDefault="00E00D86" w:rsidP="0031296D">
      <w:pPr>
        <w:pStyle w:val="ListParagraph1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9820D8" w:rsidRPr="00E00D86" w:rsidRDefault="009820D8" w:rsidP="009820D8">
      <w:pPr>
        <w:rPr>
          <w:rFonts w:ascii="Times New Roman" w:hAnsi="Times New Roman"/>
          <w:b/>
          <w:sz w:val="20"/>
          <w:szCs w:val="20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>Сроки представления документов и информации в Банк УК для постановки на учет контракта (кредитного договора):</w:t>
      </w:r>
    </w:p>
    <w:p w:rsidR="0031296D" w:rsidRPr="004D381F" w:rsidRDefault="0031296D" w:rsidP="00312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eastAsia="Calibri" w:hAnsi="Times New Roman"/>
          <w:b/>
          <w:sz w:val="20"/>
          <w:szCs w:val="20"/>
          <w:lang w:val="ru-RU" w:eastAsia="ru-RU"/>
        </w:rPr>
        <w:t>при списании иностранной валюты или валюты РФ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 в пользу нерезидента со счета резидента, открытого в Банке УК - не позднее даты представления распоряжения о списании денежных средств со счета;</w:t>
      </w:r>
    </w:p>
    <w:p w:rsidR="0031296D" w:rsidRPr="004D381F" w:rsidRDefault="0031296D" w:rsidP="00312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eastAsia="Calibri" w:hAnsi="Times New Roman"/>
          <w:b/>
          <w:sz w:val="20"/>
          <w:szCs w:val="20"/>
          <w:lang w:val="ru-RU" w:eastAsia="ru-RU"/>
        </w:rPr>
        <w:t>при зачислении иностранной валюты или валюты РФ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 от нерезидента на счет резидента, открытый в банке УК - не позднее 15 рабочих дней после даты зачисления иностранной валюты или валюты РФ на счет резидента, открытый в Банке УК;</w:t>
      </w:r>
    </w:p>
    <w:p w:rsidR="0031296D" w:rsidRPr="004D381F" w:rsidRDefault="0031296D" w:rsidP="0031296D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при списании иностранной валюты или валюты РФ в пользу нерезидента со счета резидента, открытого </w:t>
      </w:r>
      <w:r w:rsidRPr="004D381F">
        <w:rPr>
          <w:rFonts w:ascii="Times New Roman" w:eastAsia="Calibri" w:hAnsi="Times New Roman"/>
          <w:b/>
          <w:sz w:val="20"/>
          <w:szCs w:val="20"/>
          <w:lang w:val="ru-RU" w:eastAsia="ru-RU"/>
        </w:rPr>
        <w:t>в банке-нерезиденте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, или при зачислении иностранной валюты или валюты РФ от нерезидента на счет резидента, открытый </w:t>
      </w:r>
      <w:r w:rsidRPr="004D381F">
        <w:rPr>
          <w:rFonts w:ascii="Times New Roman" w:eastAsia="Calibri" w:hAnsi="Times New Roman"/>
          <w:b/>
          <w:sz w:val="20"/>
          <w:szCs w:val="20"/>
          <w:lang w:val="ru-RU" w:eastAsia="ru-RU"/>
        </w:rPr>
        <w:t>в банке-нерезиденте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 - не позднее 30 рабочих дней после месяца, в котором была осуществлена указанная операция;</w:t>
      </w:r>
    </w:p>
    <w:p w:rsidR="0031296D" w:rsidRPr="004D381F" w:rsidRDefault="0031296D" w:rsidP="0031296D">
      <w:pPr>
        <w:pStyle w:val="ListParagraph1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при ввозе/вывозе товаров при наличии требования о декларировании </w:t>
      </w:r>
      <w:r w:rsidRPr="004D381F">
        <w:rPr>
          <w:rFonts w:ascii="Times New Roman" w:hAnsi="Times New Roman"/>
          <w:sz w:val="20"/>
          <w:szCs w:val="20"/>
          <w:lang w:val="ru-RU"/>
        </w:rPr>
        <w:t>- не позднее даты подачи в таможенный орган таможенной декларации;</w:t>
      </w:r>
    </w:p>
    <w:p w:rsidR="0031296D" w:rsidRPr="004D381F" w:rsidRDefault="0031296D" w:rsidP="0031296D">
      <w:pPr>
        <w:pStyle w:val="ListParagraph1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b/>
          <w:sz w:val="20"/>
          <w:szCs w:val="20"/>
          <w:lang w:val="ru-RU"/>
        </w:rPr>
        <w:t>при ввозе/вывозе товаров при отсутствии требования о декларировании, при выполнении работ, оказании услуг, передаче информации и результатов интеллектуальной деятельности, в том числе исключительных прав на них, при исполнении обязательств иным способом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 - не позднее срока представления справки о подтверждающих документах;</w:t>
      </w:r>
    </w:p>
    <w:p w:rsidR="0031296D" w:rsidRPr="004D381F" w:rsidRDefault="0031296D" w:rsidP="0031296D">
      <w:pPr>
        <w:pStyle w:val="ListParagraph1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</w:p>
    <w:p w:rsidR="0031296D" w:rsidRPr="004D381F" w:rsidRDefault="0031296D" w:rsidP="0031296D">
      <w:pPr>
        <w:pStyle w:val="ListParagraph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b/>
          <w:sz w:val="20"/>
          <w:szCs w:val="20"/>
          <w:lang w:val="ru-RU"/>
        </w:rPr>
        <w:t>в случае если контрактом (кредитным договором) не определена сумма обязательств:</w:t>
      </w:r>
    </w:p>
    <w:p w:rsidR="0031296D" w:rsidRPr="004D381F" w:rsidRDefault="0031296D" w:rsidP="0031296D">
      <w:pPr>
        <w:pStyle w:val="ListParagraph1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списании денежных средств –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не позднее даты представления распоряжения о списании денежных средств со счета при проведении той операции, в результате которой сумма расчетов будет равна или превысит в эквиваленте по импортному контракту (кредитному договору) 3 млн. рублей, по экспортному контракту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6 млн. рублей;</w:t>
      </w:r>
    </w:p>
    <w:p w:rsidR="0031296D" w:rsidRPr="004D381F" w:rsidRDefault="0031296D" w:rsidP="0031296D">
      <w:pPr>
        <w:pStyle w:val="ListParagraph1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зачислении денежных средств  – не позднее 15 рабочих дней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после даты зачисления сре</w:t>
      </w:r>
      <w:proofErr w:type="gramStart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дств пр</w:t>
      </w:r>
      <w:proofErr w:type="gramEnd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и проведении той операции, в результате которой сумма расчетов будет равна или превысит в эквиваленте по импортному контракту (кредитному договору) 3 млн. рублей,  по экспортному 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D381F">
        <w:rPr>
          <w:rFonts w:ascii="Times New Roman" w:hAnsi="Times New Roman"/>
          <w:sz w:val="20"/>
          <w:szCs w:val="20"/>
          <w:lang w:val="ru-RU"/>
        </w:rPr>
        <w:t>контракту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6 млн. рублей</w:t>
      </w:r>
      <w:r w:rsidRPr="004D381F">
        <w:rPr>
          <w:rFonts w:ascii="Times New Roman" w:hAnsi="Times New Roman"/>
          <w:b/>
          <w:sz w:val="20"/>
          <w:szCs w:val="20"/>
          <w:lang w:val="ru-RU"/>
        </w:rPr>
        <w:t>;</w:t>
      </w:r>
    </w:p>
    <w:p w:rsidR="0031296D" w:rsidRPr="004D381F" w:rsidRDefault="0031296D" w:rsidP="0031296D">
      <w:pPr>
        <w:pStyle w:val="ListParagraph1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proofErr w:type="gramStart"/>
      <w:r w:rsidRPr="004D381F">
        <w:rPr>
          <w:rFonts w:ascii="Times New Roman" w:hAnsi="Times New Roman"/>
          <w:sz w:val="20"/>
          <w:szCs w:val="20"/>
          <w:lang w:val="ru-RU"/>
        </w:rPr>
        <w:t xml:space="preserve">при исполнении обязательств по контракту (кредитному договору) посредством ввоза на территорию РФ/вывоза с территории РФ и при наличии требования о таможенном декларировании товаров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-  не позднее даты подачи той декларации на товары, документа, используемого в качестве декларации на товары, заявления на условный выпуск, в результате подачи которых стоимость товара будет равна или превысит в эквиваленте по импортному контракту (кредитному договору</w:t>
      </w:r>
      <w:proofErr w:type="gramEnd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) 3 млн. рублей, по экспортному 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контракту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6 млн. рублей;</w:t>
      </w:r>
    </w:p>
    <w:p w:rsidR="0031296D" w:rsidRPr="004D381F" w:rsidRDefault="0031296D" w:rsidP="0031296D">
      <w:pPr>
        <w:pStyle w:val="ListParagraph1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исполнении обязательств иным способом - не позднее срока представления справки о подтверждающих документах в связи с исполнением обязательств на сумму, равную или превышающую в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эквиваленте </w:t>
      </w:r>
      <w:r w:rsidRPr="004D381F">
        <w:rPr>
          <w:rFonts w:ascii="Times New Roman" w:hAnsi="Times New Roman"/>
          <w:sz w:val="20"/>
          <w:szCs w:val="20"/>
          <w:lang w:val="ru-RU"/>
        </w:rPr>
        <w:t xml:space="preserve">по импортному контракту (кредитному договору) </w:t>
      </w:r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3 млн. рублей,  по экспортному контракту 6 млн. рублей.</w:t>
      </w:r>
    </w:p>
    <w:p w:rsidR="0031296D" w:rsidRPr="004D381F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1296D" w:rsidRPr="004D381F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ru-RU" w:eastAsia="ru-RU"/>
        </w:rPr>
      </w:pPr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lastRenderedPageBreak/>
        <w:t xml:space="preserve">В случае если один договор, заключенный между резидентом и нерезидентом, одновременно содержит </w:t>
      </w:r>
      <w:proofErr w:type="gramStart"/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>условия</w:t>
      </w:r>
      <w:proofErr w:type="gramEnd"/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 xml:space="preserve"> как экспортного контракта, так и импортного контракта, по такому контракту формируется и ведется одна ВБК с указанием в ней одного уникального номера контракта. Такой контракт подлежит постановке на учет, если  сумма обязательств по нему равна или превышает в эквиваленте 3 млн. рублей.   </w:t>
      </w:r>
    </w:p>
    <w:p w:rsidR="0031296D" w:rsidRPr="004D381F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ru-RU" w:eastAsia="ru-RU"/>
        </w:rPr>
      </w:pPr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 xml:space="preserve">В случае если один договор, заключенный между резидентом и нерезидентом, одновременно содержит </w:t>
      </w:r>
      <w:proofErr w:type="gramStart"/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>условия</w:t>
      </w:r>
      <w:proofErr w:type="gramEnd"/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 xml:space="preserve"> как контракта, так и кредитного договора, либо условиями одного кредитного договора, заключенного между резидентом и нерезидентом, одновременно предусмотрено как предоставление кредита (займа), так и его получение, по такому договору Банком формируются и ведутся две ВБК с указанием в каждой из них самостоятельного уникального номера контракта (кредитного договора). При этом клиент представляет </w:t>
      </w:r>
      <w:r w:rsidR="004422F7" w:rsidRPr="004422F7">
        <w:rPr>
          <w:rFonts w:ascii="Times New Roman" w:eastAsia="Calibri" w:hAnsi="Times New Roman"/>
          <w:bCs/>
          <w:sz w:val="20"/>
          <w:szCs w:val="20"/>
          <w:u w:val="single"/>
          <w:lang w:val="ru-RU" w:eastAsia="ru-RU"/>
        </w:rPr>
        <w:t>два</w:t>
      </w:r>
      <w:r w:rsidRPr="004D381F">
        <w:rPr>
          <w:rFonts w:ascii="Times New Roman" w:eastAsia="Calibri" w:hAnsi="Times New Roman"/>
          <w:bCs/>
          <w:sz w:val="20"/>
          <w:szCs w:val="20"/>
          <w:lang w:val="ru-RU" w:eastAsia="ru-RU"/>
        </w:rPr>
        <w:t xml:space="preserve"> заявления о постановке контракта (кредитного договора) на учет</w:t>
      </w:r>
    </w:p>
    <w:p w:rsidR="0031296D" w:rsidRPr="0031296D" w:rsidRDefault="0031296D" w:rsidP="0031296D">
      <w:pPr>
        <w:spacing w:before="120"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31296D" w:rsidRPr="004422F7" w:rsidRDefault="00585B63" w:rsidP="0031296D">
      <w:pPr>
        <w:spacing w:before="120" w:after="6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585B63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!!!</w:t>
      </w:r>
      <w:r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4422F7" w:rsidRPr="004422F7">
        <w:rPr>
          <w:rFonts w:ascii="Times New Roman" w:hAnsi="Times New Roman"/>
          <w:sz w:val="20"/>
          <w:szCs w:val="20"/>
          <w:u w:val="single"/>
          <w:lang w:val="ru-RU"/>
        </w:rPr>
        <w:t>Н</w:t>
      </w:r>
      <w:r w:rsidR="0031296D" w:rsidRPr="004422F7">
        <w:rPr>
          <w:rFonts w:ascii="Times New Roman" w:hAnsi="Times New Roman"/>
          <w:sz w:val="20"/>
          <w:szCs w:val="20"/>
          <w:u w:val="single"/>
          <w:lang w:val="ru-RU"/>
        </w:rPr>
        <w:t>есвоевременное представление документов и информации для целей валютного контроля является нарушением валютного законодательства РФ и влечет ответственность, предусмотренную статьей 15.25 Кодекса РФ об административных правонарушениях (от 30.12.2001 № 195-ФЗ).</w:t>
      </w:r>
    </w:p>
    <w:p w:rsidR="0031296D" w:rsidRDefault="0031296D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ru-RU" w:eastAsia="ru-RU"/>
        </w:rPr>
      </w:pPr>
    </w:p>
    <w:p w:rsidR="00E00D86" w:rsidRDefault="00E00D86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ru-RU" w:eastAsia="ru-RU"/>
        </w:rPr>
      </w:pPr>
    </w:p>
    <w:p w:rsidR="00E00D86" w:rsidRDefault="00E00D86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ru-RU" w:eastAsia="ru-RU"/>
        </w:rPr>
      </w:pPr>
    </w:p>
    <w:p w:rsidR="00E00D86" w:rsidRPr="004422F7" w:rsidRDefault="00E00D86" w:rsidP="003129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ru-RU" w:eastAsia="ru-RU"/>
        </w:rPr>
      </w:pPr>
    </w:p>
    <w:p w:rsidR="0031296D" w:rsidRPr="00E00D86" w:rsidRDefault="0031296D" w:rsidP="0031296D">
      <w:pPr>
        <w:pStyle w:val="a6"/>
        <w:numPr>
          <w:ilvl w:val="0"/>
          <w:numId w:val="12"/>
        </w:numPr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0D86">
        <w:rPr>
          <w:rFonts w:ascii="Times New Roman" w:hAnsi="Times New Roman"/>
          <w:b/>
          <w:bCs/>
          <w:sz w:val="20"/>
          <w:szCs w:val="20"/>
        </w:rPr>
        <w:t xml:space="preserve">Порядок снятия контракта (кредитного договора) с учета </w:t>
      </w:r>
    </w:p>
    <w:p w:rsidR="00E00D86" w:rsidRDefault="0031296D" w:rsidP="0031296D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4D381F">
        <w:rPr>
          <w:rFonts w:ascii="Times New Roman" w:hAnsi="Times New Roman"/>
          <w:b/>
          <w:bCs/>
          <w:sz w:val="20"/>
          <w:szCs w:val="20"/>
          <w:lang w:val="ru-RU"/>
        </w:rPr>
        <w:t xml:space="preserve">Банк снимает с учета  контракт (кредитный договор) </w:t>
      </w:r>
      <w:r w:rsidRPr="00E00D86">
        <w:rPr>
          <w:rFonts w:ascii="Times New Roman" w:hAnsi="Times New Roman"/>
          <w:b/>
          <w:bCs/>
          <w:sz w:val="20"/>
          <w:szCs w:val="20"/>
          <w:lang w:val="ru-RU"/>
        </w:rPr>
        <w:t>на основании заявления Клиента</w:t>
      </w:r>
      <w:r w:rsidRPr="004D381F">
        <w:rPr>
          <w:rFonts w:ascii="Times New Roman" w:hAnsi="Times New Roman"/>
          <w:b/>
          <w:bCs/>
          <w:sz w:val="20"/>
          <w:szCs w:val="20"/>
          <w:lang w:val="ru-RU"/>
        </w:rPr>
        <w:t xml:space="preserve"> по следующим основаниям </w:t>
      </w:r>
      <w:r w:rsidRPr="00E00D86">
        <w:rPr>
          <w:rFonts w:ascii="Times New Roman" w:hAnsi="Times New Roman"/>
          <w:b/>
          <w:bCs/>
          <w:sz w:val="20"/>
          <w:szCs w:val="20"/>
          <w:lang w:val="ru-RU"/>
        </w:rPr>
        <w:t>(пункт 6.1 Инструкции 181-И):</w:t>
      </w:r>
    </w:p>
    <w:p w:rsidR="00BA1F24" w:rsidRPr="00BA1F24" w:rsidRDefault="00BA1F24" w:rsidP="0031296D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1985"/>
      </w:tblGrid>
      <w:tr w:rsidR="00D726F9" w:rsidRPr="00D726F9" w:rsidTr="00BA1F24">
        <w:tc>
          <w:tcPr>
            <w:tcW w:w="11448" w:type="dxa"/>
          </w:tcPr>
          <w:p w:rsidR="00D726F9" w:rsidRPr="009157C4" w:rsidRDefault="00D726F9" w:rsidP="00D72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7C4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  <w:proofErr w:type="spellEnd"/>
          </w:p>
        </w:tc>
        <w:tc>
          <w:tcPr>
            <w:tcW w:w="1985" w:type="dxa"/>
          </w:tcPr>
          <w:p w:rsidR="00D726F9" w:rsidRPr="009157C4" w:rsidRDefault="00D726F9" w:rsidP="00D72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7C4">
              <w:rPr>
                <w:rFonts w:ascii="Times New Roman" w:hAnsi="Times New Roman"/>
                <w:b/>
                <w:sz w:val="20"/>
                <w:szCs w:val="20"/>
              </w:rPr>
              <w:t>Пункт</w:t>
            </w:r>
            <w:proofErr w:type="spellEnd"/>
            <w:r w:rsidRPr="009157C4">
              <w:rPr>
                <w:rFonts w:ascii="Times New Roman" w:hAnsi="Times New Roman"/>
                <w:b/>
                <w:sz w:val="20"/>
                <w:szCs w:val="20"/>
              </w:rPr>
              <w:t xml:space="preserve"> 181-И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переводе контракта (кредитного договора) из банка УК на обслуживание в другой уполномоченный банк, а также при закрытии резидентом всех расчетных счетов в банке УК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исполнении сторонами всех обязательств по контракту (кредитному договору), включая исполнение обязатель</w:t>
            </w:r>
            <w:proofErr w:type="gramStart"/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ств тр</w:t>
            </w:r>
            <w:proofErr w:type="gramEnd"/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етьим лицом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уступке резидентом требования по контракту (кредитному договора) другому лицу - резиденту либо при переводе долга резидентом по контракту (кредитному договору) на другое лицо - резидента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уступке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исполнении (прекращении) обязательств по контракту (кредитному договору) по иным, не указанным в п.п. 6.1.2 основаниям, предусмотренным законодательством Российской Федерации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6.1.5</w:t>
            </w:r>
          </w:p>
        </w:tc>
      </w:tr>
      <w:tr w:rsidR="00D726F9" w:rsidRPr="00D726F9" w:rsidTr="00BA1F24">
        <w:tc>
          <w:tcPr>
            <w:tcW w:w="11448" w:type="dxa"/>
          </w:tcPr>
          <w:p w:rsidR="00D726F9" w:rsidRPr="00D726F9" w:rsidRDefault="00D726F9" w:rsidP="006E55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F9">
              <w:rPr>
                <w:rFonts w:ascii="Times New Roman" w:hAnsi="Times New Roman"/>
                <w:sz w:val="20"/>
                <w:szCs w:val="20"/>
                <w:lang w:val="ru-RU"/>
              </w:rPr>
              <w:t>При прекращении оснований, требующих постановки контракта (кредитного договора) на учет, в том числе на основании изменений в контракте (кредитном договоре), а также в случае ошибочной постановки на учет</w:t>
            </w:r>
          </w:p>
        </w:tc>
        <w:tc>
          <w:tcPr>
            <w:tcW w:w="1985" w:type="dxa"/>
          </w:tcPr>
          <w:p w:rsidR="00D726F9" w:rsidRPr="00D726F9" w:rsidRDefault="00D726F9" w:rsidP="00BA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F9">
              <w:rPr>
                <w:rFonts w:ascii="Times New Roman" w:hAnsi="Times New Roman"/>
                <w:sz w:val="20"/>
                <w:szCs w:val="20"/>
              </w:rPr>
              <w:t>6.1.6</w:t>
            </w:r>
          </w:p>
        </w:tc>
      </w:tr>
    </w:tbl>
    <w:p w:rsidR="00D726F9" w:rsidRPr="0055629A" w:rsidRDefault="00D726F9" w:rsidP="00D726F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96D" w:rsidRPr="00E00D86" w:rsidRDefault="0031296D" w:rsidP="0031296D">
      <w:pPr>
        <w:pStyle w:val="ListParagraph1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>В заявлении о снятии с учета контракта (кредитного договора) должны быть указаны</w:t>
      </w:r>
      <w:r w:rsidRPr="00E00D86">
        <w:rPr>
          <w:rFonts w:ascii="Times New Roman" w:hAnsi="Times New Roman"/>
          <w:sz w:val="20"/>
          <w:szCs w:val="20"/>
          <w:lang w:val="ru-RU"/>
        </w:rPr>
        <w:t>:</w:t>
      </w:r>
    </w:p>
    <w:p w:rsidR="0031296D" w:rsidRPr="004D381F" w:rsidRDefault="0031296D" w:rsidP="0031296D">
      <w:pPr>
        <w:pStyle w:val="ListParagraph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D381F">
        <w:rPr>
          <w:rFonts w:ascii="Times New Roman" w:hAnsi="Times New Roman"/>
          <w:sz w:val="20"/>
          <w:szCs w:val="20"/>
          <w:lang w:val="ru-RU"/>
        </w:rPr>
        <w:t xml:space="preserve">полное или сокращенное фирменное наименование юридического лица (его филиала) (для коммерческих организаций), наименование юридического лица (его филиала) (для некоммерческих организаций) или фамилия, имя, отчество (при его наличии) физического лица - индивидуального предпринимателя, физического лица, </w:t>
      </w:r>
      <w:r w:rsidRPr="004D381F">
        <w:rPr>
          <w:rFonts w:ascii="Times New Roman" w:hAnsi="Times New Roman"/>
          <w:sz w:val="20"/>
          <w:szCs w:val="20"/>
          <w:lang w:val="ru-RU"/>
        </w:rPr>
        <w:lastRenderedPageBreak/>
        <w:t>занимающегося в установленном законодательством РФ порядке частной практикой.</w:t>
      </w:r>
      <w:proofErr w:type="gramEnd"/>
      <w:r w:rsidRPr="004D381F">
        <w:rPr>
          <w:rFonts w:ascii="Times New Roman" w:hAnsi="Times New Roman"/>
          <w:sz w:val="20"/>
          <w:szCs w:val="20"/>
          <w:lang w:val="ru-RU"/>
        </w:rPr>
        <w:t xml:space="preserve"> В написании наименования допускается использование общепринятых сокращений;</w:t>
      </w:r>
    </w:p>
    <w:p w:rsidR="0031296D" w:rsidRPr="004D381F" w:rsidRDefault="0031296D" w:rsidP="0031296D">
      <w:pPr>
        <w:pStyle w:val="ListParagraph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уникальный номер контракта (кредитного договора);</w:t>
      </w:r>
    </w:p>
    <w:p w:rsidR="0031296D" w:rsidRPr="004D381F" w:rsidRDefault="0031296D" w:rsidP="0031296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основание для снятия с учета контракта (кредитного договора) со ссылкой на соответствующий подпункт </w:t>
      </w:r>
      <w:hyperlink r:id="rId9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>;</w:t>
      </w:r>
    </w:p>
    <w:p w:rsidR="0031296D" w:rsidRPr="004D381F" w:rsidRDefault="0031296D" w:rsidP="0031296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сведения о резиденте, которому уступаются требования (на которого переводится долг) по контракту (кредитному договору), необходимые Банку УК для заполнения </w:t>
      </w:r>
      <w:hyperlink r:id="rId10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пункта 8 раздела I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ВБК  - в случае снятия с учета контракта (кредитного договора) по основанию, указанному в </w:t>
      </w:r>
      <w:hyperlink r:id="rId11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подпункте 6.1.3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>;</w:t>
      </w:r>
    </w:p>
    <w:p w:rsidR="0031296D" w:rsidRPr="004D381F" w:rsidRDefault="0031296D" w:rsidP="0031296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дата подписания резидентом заявления о снятии контракта (кредитного договора) с учета, его подпись и печать (при ее наличии).</w:t>
      </w:r>
    </w:p>
    <w:p w:rsidR="0031296D" w:rsidRPr="00E00D86" w:rsidRDefault="0031296D" w:rsidP="0031296D">
      <w:pPr>
        <w:autoSpaceDE w:val="0"/>
        <w:autoSpaceDN w:val="0"/>
        <w:adjustRightInd w:val="0"/>
        <w:spacing w:before="220" w:after="6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>Одновременно с заявлением о снятии с учета контракта (кредитного договора) Клиент должен представить в Банк УК</w:t>
      </w:r>
      <w:r w:rsidRPr="00E00D86">
        <w:rPr>
          <w:rFonts w:ascii="Times New Roman" w:hAnsi="Times New Roman"/>
          <w:sz w:val="20"/>
          <w:szCs w:val="20"/>
          <w:lang w:val="ru-RU"/>
        </w:rPr>
        <w:t>:</w:t>
      </w:r>
    </w:p>
    <w:p w:rsidR="0031296D" w:rsidRPr="004D381F" w:rsidRDefault="0031296D" w:rsidP="003129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снятии с учета  по основанию, указанному в </w:t>
      </w:r>
      <w:hyperlink r:id="rId12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подпункте 6.1.3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-  документы, подтверждающие уступку требования по контракту (кредитному договору) другому лицу - резиденту либо перевод долга по контракту (кредитному договору) на другое лицо - резидента.</w:t>
      </w:r>
    </w:p>
    <w:p w:rsidR="0031296D" w:rsidRPr="004D381F" w:rsidRDefault="0031296D" w:rsidP="003129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снятии с учета по основанию, указанному в </w:t>
      </w:r>
      <w:hyperlink r:id="rId13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подпункте 6.1.4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- справку о подтверждающих документах и документы, подтверждающие перевод долга по контракту (кредитному договору) на нерезидента, за исключением случая, если указанная справка о подтверждающих документах была ранее представлена резидентом и принята Банком УК.</w:t>
      </w:r>
    </w:p>
    <w:p w:rsidR="0031296D" w:rsidRPr="004D381F" w:rsidRDefault="0031296D" w:rsidP="003129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D381F">
        <w:rPr>
          <w:rFonts w:ascii="Times New Roman" w:hAnsi="Times New Roman"/>
          <w:sz w:val="20"/>
          <w:szCs w:val="20"/>
          <w:lang w:val="ru-RU"/>
        </w:rPr>
        <w:t xml:space="preserve">При снятии с учета по основанию, указанному в </w:t>
      </w:r>
      <w:hyperlink r:id="rId14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подпункта 6.1.5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- справку о подтверждающих документах и документы, содержащие сведения, подтверждающие исполнение (прекращение) обязательств по контракту (кредитному договору) по иным, не указанным в </w:t>
      </w:r>
      <w:hyperlink r:id="rId15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подпункте 6.1.2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основаниям, предусмотренным законодательством Российской Федерации, за исключением случая, если указанная справка о подтверждающих документах была ранее представлена резидентом и принята Банком УК.</w:t>
      </w:r>
      <w:proofErr w:type="gramEnd"/>
    </w:p>
    <w:p w:rsidR="0031296D" w:rsidRPr="004D381F" w:rsidRDefault="0031296D" w:rsidP="0031296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снятии с учета по основанию, указанному в </w:t>
      </w:r>
      <w:hyperlink r:id="rId16" w:history="1">
        <w:r w:rsidRPr="004D381F">
          <w:rPr>
            <w:rFonts w:ascii="Times New Roman" w:hAnsi="Times New Roman"/>
            <w:sz w:val="20"/>
            <w:szCs w:val="20"/>
            <w:lang w:val="ru-RU"/>
          </w:rPr>
          <w:t>подпункте 6.1.6 пункта 6.1</w:t>
        </w:r>
      </w:hyperlink>
      <w:r w:rsidRPr="004D381F">
        <w:rPr>
          <w:rFonts w:ascii="Times New Roman" w:hAnsi="Times New Roman"/>
          <w:sz w:val="20"/>
          <w:szCs w:val="20"/>
          <w:lang w:val="ru-RU"/>
        </w:rPr>
        <w:t xml:space="preserve"> - документы, свидетельствующие об отсутствии (прекращении) оснований, требующих постановки на учет контракта (кредитного договора), за исключением случаев, когда в соответствии с изменениями, внесенными в Инструкцию 181-И, изменяются основания, требующие принятия на учет контракта (кредитного договора).</w:t>
      </w:r>
    </w:p>
    <w:p w:rsidR="0031296D" w:rsidRPr="004D381F" w:rsidRDefault="0031296D" w:rsidP="0031296D">
      <w:pPr>
        <w:tabs>
          <w:tab w:val="left" w:pos="284"/>
        </w:tabs>
        <w:autoSpaceDE w:val="0"/>
        <w:autoSpaceDN w:val="0"/>
        <w:adjustRightInd w:val="0"/>
        <w:spacing w:before="220" w:after="6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>В одном заявлении о снятии с учета контракта (кредитного договора) резидент вправе указать информацию о снятии с учета нескольких контрактов (кредитных договоров).</w:t>
      </w:r>
    </w:p>
    <w:p w:rsidR="0031296D" w:rsidRDefault="0031296D" w:rsidP="0031296D">
      <w:pPr>
        <w:spacing w:after="6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/>
        </w:rPr>
      </w:pPr>
      <w:proofErr w:type="gramStart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В случае исполнения нерезидентом своих обязательств по контракту путем передачи ценных бумаг, включая векселя, в оплату товаров, работ, услуг, передачи информации и результатов интеллектуальной деятельности, резидент снимает с учета контракт  только в случае получения от нерезидента денежных средств в качестве оплаты таких ценных бумаг, включая векселя, либо передачи их по индоссаменту и (или) в связи с уступкой требования (цессии) путем</w:t>
      </w:r>
      <w:proofErr w:type="gramEnd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 совершения на ценных бумагах именных передаточных надписей. </w:t>
      </w:r>
      <w:proofErr w:type="gramStart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>В этом случае резидент одновременно с заявлением о снятии с учета  контракта (кредитного договора) в соответствии с главой 6 Инструкции 181-И представляет в банк документы, подтверждающие факт оплаты ценных бумаг, включая векселя, или их передачи по индоссаменту и (или) в связи с уступкой требования (цессии) путем совершения на них именных передаточных надписей.</w:t>
      </w:r>
      <w:proofErr w:type="gramEnd"/>
      <w:r w:rsidRPr="004D381F">
        <w:rPr>
          <w:rFonts w:ascii="Times New Roman" w:eastAsia="Calibri" w:hAnsi="Times New Roman"/>
          <w:sz w:val="20"/>
          <w:szCs w:val="20"/>
          <w:lang w:val="ru-RU" w:eastAsia="ru-RU"/>
        </w:rPr>
        <w:t xml:space="preserve"> Информация об указанных ценных бумагах, включая векселя, отражается  Банком УК  в ВБК по контракту (кредитному договору).</w:t>
      </w:r>
    </w:p>
    <w:p w:rsidR="00E00D86" w:rsidRPr="004D381F" w:rsidRDefault="00E00D86" w:rsidP="0031296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31296D" w:rsidRPr="00E00D86" w:rsidRDefault="0031296D" w:rsidP="0031296D">
      <w:pPr>
        <w:spacing w:after="60" w:line="240" w:lineRule="auto"/>
        <w:rPr>
          <w:rFonts w:ascii="Times New Roman" w:hAnsi="Times New Roman"/>
          <w:sz w:val="20"/>
          <w:szCs w:val="20"/>
          <w:lang w:val="ru-RU"/>
        </w:rPr>
      </w:pPr>
      <w:r w:rsidRPr="00E00D86">
        <w:rPr>
          <w:rFonts w:ascii="Times New Roman" w:hAnsi="Times New Roman"/>
          <w:b/>
          <w:sz w:val="20"/>
          <w:szCs w:val="20"/>
          <w:lang w:val="ru-RU"/>
        </w:rPr>
        <w:t>Банк вправе самостоятельно снять контракт (кредитный договор) с учета в следующих случаях</w:t>
      </w:r>
      <w:r w:rsidRPr="00E00D86">
        <w:rPr>
          <w:rFonts w:ascii="Times New Roman" w:hAnsi="Times New Roman"/>
          <w:sz w:val="20"/>
          <w:szCs w:val="20"/>
          <w:lang w:val="ru-RU"/>
        </w:rPr>
        <w:t>:</w:t>
      </w:r>
    </w:p>
    <w:p w:rsidR="0031296D" w:rsidRPr="004D381F" w:rsidRDefault="0031296D" w:rsidP="0031296D">
      <w:pPr>
        <w:pStyle w:val="ListParagraph1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4D381F">
        <w:rPr>
          <w:rFonts w:ascii="Times New Roman" w:hAnsi="Times New Roman"/>
          <w:bCs/>
          <w:sz w:val="20"/>
          <w:szCs w:val="20"/>
          <w:lang w:val="ru-RU"/>
        </w:rPr>
        <w:t>По истечении 90 календарных дней, следующих за датой завершения исполнения обязательств по контракту и при отсутствии в Банке заявления от резидента  (</w:t>
      </w:r>
      <w:r w:rsidRPr="004D381F">
        <w:rPr>
          <w:rFonts w:ascii="Times New Roman" w:hAnsi="Times New Roman"/>
          <w:b/>
          <w:bCs/>
          <w:sz w:val="20"/>
          <w:szCs w:val="20"/>
          <w:lang w:val="ru-RU"/>
        </w:rPr>
        <w:t>пункт 6.7 Инструкции 181-И</w:t>
      </w:r>
      <w:r w:rsidRPr="004D381F">
        <w:rPr>
          <w:rFonts w:ascii="Times New Roman" w:hAnsi="Times New Roman"/>
          <w:bCs/>
          <w:sz w:val="20"/>
          <w:szCs w:val="20"/>
          <w:lang w:val="ru-RU"/>
        </w:rPr>
        <w:t>);</w:t>
      </w:r>
    </w:p>
    <w:p w:rsidR="0031296D" w:rsidRPr="004D381F" w:rsidRDefault="0031296D" w:rsidP="0031296D">
      <w:pPr>
        <w:pStyle w:val="ListParagraph1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4D381F">
        <w:rPr>
          <w:rFonts w:ascii="Times New Roman" w:hAnsi="Times New Roman"/>
          <w:bCs/>
          <w:sz w:val="20"/>
          <w:szCs w:val="20"/>
          <w:lang w:val="ru-RU"/>
        </w:rPr>
        <w:t>При закрытии всех расчетных счетов резидента, при ликвидации юридического лица-резидента, при прекращении физическим лицом – индивидуальным предпринимателем и физическим лицом, занимающимся частной практикой, своей деятельности (</w:t>
      </w:r>
      <w:r w:rsidRPr="004D381F">
        <w:rPr>
          <w:rFonts w:ascii="Times New Roman" w:hAnsi="Times New Roman"/>
          <w:b/>
          <w:bCs/>
          <w:sz w:val="20"/>
          <w:szCs w:val="20"/>
          <w:lang w:val="ru-RU"/>
        </w:rPr>
        <w:t>пункт 6.8 Инструкции 181-И</w:t>
      </w:r>
      <w:r w:rsidRPr="004D381F">
        <w:rPr>
          <w:rFonts w:ascii="Times New Roman" w:hAnsi="Times New Roman"/>
          <w:bCs/>
          <w:sz w:val="20"/>
          <w:szCs w:val="20"/>
          <w:lang w:val="ru-RU"/>
        </w:rPr>
        <w:t>) – в установленный Банком срок.</w:t>
      </w:r>
    </w:p>
    <w:p w:rsidR="0031296D" w:rsidRPr="00E00D86" w:rsidRDefault="0031296D" w:rsidP="0031296D">
      <w:pPr>
        <w:pStyle w:val="a6"/>
        <w:numPr>
          <w:ilvl w:val="0"/>
          <w:numId w:val="17"/>
        </w:num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00D86">
        <w:rPr>
          <w:rFonts w:ascii="Times New Roman" w:hAnsi="Times New Roman"/>
          <w:b/>
          <w:sz w:val="20"/>
          <w:szCs w:val="20"/>
        </w:rPr>
        <w:lastRenderedPageBreak/>
        <w:t>Порядок внесения изменений в раздел I  ВБК</w:t>
      </w:r>
    </w:p>
    <w:p w:rsidR="0031296D" w:rsidRPr="00E00D86" w:rsidRDefault="0031296D" w:rsidP="0031296D">
      <w:pPr>
        <w:pStyle w:val="a6"/>
        <w:spacing w:after="6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1296D" w:rsidRPr="004D381F" w:rsidRDefault="0031296D" w:rsidP="0031296D">
      <w:pPr>
        <w:pStyle w:val="a6"/>
        <w:spacing w:after="60"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4D381F">
        <w:rPr>
          <w:rFonts w:ascii="Times New Roman" w:hAnsi="Times New Roman"/>
          <w:bCs/>
          <w:sz w:val="20"/>
          <w:szCs w:val="20"/>
        </w:rPr>
        <w:t xml:space="preserve">Банк вносит изменения в раздел I ВБК </w:t>
      </w:r>
      <w:r w:rsidRPr="00E00D86">
        <w:rPr>
          <w:rFonts w:ascii="Times New Roman" w:hAnsi="Times New Roman"/>
          <w:bCs/>
          <w:sz w:val="20"/>
          <w:szCs w:val="20"/>
        </w:rPr>
        <w:t>на основании заявления Клиента</w:t>
      </w:r>
      <w:r w:rsidRPr="004D381F">
        <w:rPr>
          <w:rFonts w:ascii="Times New Roman" w:hAnsi="Times New Roman"/>
          <w:bCs/>
          <w:sz w:val="20"/>
          <w:szCs w:val="20"/>
        </w:rPr>
        <w:t xml:space="preserve"> о внесении изменений.   </w:t>
      </w:r>
    </w:p>
    <w:p w:rsidR="0031296D" w:rsidRPr="004D381F" w:rsidRDefault="0031296D" w:rsidP="0031296D">
      <w:pPr>
        <w:pStyle w:val="a6"/>
        <w:spacing w:after="60" w:line="240" w:lineRule="auto"/>
        <w:rPr>
          <w:rFonts w:ascii="Times New Roman" w:hAnsi="Times New Roman"/>
          <w:bCs/>
          <w:sz w:val="20"/>
          <w:szCs w:val="20"/>
        </w:rPr>
      </w:pPr>
    </w:p>
    <w:p w:rsidR="0031296D" w:rsidRPr="00E00D86" w:rsidRDefault="0031296D" w:rsidP="0031296D">
      <w:pPr>
        <w:pStyle w:val="a6"/>
        <w:spacing w:after="6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E00D86">
        <w:rPr>
          <w:rFonts w:ascii="Times New Roman" w:hAnsi="Times New Roman"/>
          <w:b/>
          <w:bCs/>
          <w:sz w:val="20"/>
          <w:szCs w:val="20"/>
        </w:rPr>
        <w:t>В заявлении клиента о внесении изменений должны быть указаны:</w:t>
      </w:r>
    </w:p>
    <w:p w:rsidR="0031296D" w:rsidRPr="004D381F" w:rsidRDefault="0031296D" w:rsidP="0031296D">
      <w:pPr>
        <w:pStyle w:val="ConsPlusNormal"/>
        <w:numPr>
          <w:ilvl w:val="0"/>
          <w:numId w:val="18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</w:rPr>
      </w:pPr>
      <w:r w:rsidRPr="004D381F">
        <w:rPr>
          <w:rFonts w:ascii="Times New Roman" w:hAnsi="Times New Roman" w:cs="Times New Roman"/>
          <w:sz w:val="20"/>
        </w:rPr>
        <w:t>уникальный номер контракта (кредитного договора) и содержание указанных изменений;</w:t>
      </w:r>
    </w:p>
    <w:p w:rsidR="0031296D" w:rsidRPr="004D381F" w:rsidRDefault="0031296D" w:rsidP="0031296D">
      <w:pPr>
        <w:pStyle w:val="ConsPlusNormal"/>
        <w:numPr>
          <w:ilvl w:val="0"/>
          <w:numId w:val="18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</w:rPr>
      </w:pPr>
      <w:bookmarkStart w:id="1" w:name="P219"/>
      <w:bookmarkEnd w:id="1"/>
      <w:r w:rsidRPr="004D381F">
        <w:rPr>
          <w:rFonts w:ascii="Times New Roman" w:hAnsi="Times New Roman" w:cs="Times New Roman"/>
          <w:sz w:val="20"/>
        </w:rPr>
        <w:t xml:space="preserve">реквизиты документов, которые являются основанием для внесения изменений: номер (при наличии), дата;  </w:t>
      </w:r>
    </w:p>
    <w:p w:rsidR="0031296D" w:rsidRPr="004D381F" w:rsidRDefault="0031296D" w:rsidP="0031296D">
      <w:pPr>
        <w:pStyle w:val="ConsPlusNormal"/>
        <w:numPr>
          <w:ilvl w:val="0"/>
          <w:numId w:val="18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</w:rPr>
      </w:pPr>
      <w:r w:rsidRPr="004D381F">
        <w:rPr>
          <w:rFonts w:ascii="Times New Roman" w:hAnsi="Times New Roman" w:cs="Times New Roman"/>
          <w:sz w:val="20"/>
        </w:rPr>
        <w:t>дата подписания резидентом заявления о внесении изменений, его подпись и печать (при  наличии).</w:t>
      </w:r>
    </w:p>
    <w:p w:rsidR="0031296D" w:rsidRPr="004D381F" w:rsidRDefault="0031296D" w:rsidP="0031296D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bookmarkStart w:id="2" w:name="P222"/>
      <w:bookmarkEnd w:id="2"/>
      <w:r w:rsidRPr="004D381F">
        <w:rPr>
          <w:rFonts w:ascii="Times New Roman" w:hAnsi="Times New Roman" w:cs="Times New Roman"/>
          <w:sz w:val="20"/>
        </w:rPr>
        <w:t xml:space="preserve">Одновременно с заявлением о внесении изменений </w:t>
      </w:r>
      <w:proofErr w:type="gramStart"/>
      <w:r w:rsidRPr="004D381F">
        <w:rPr>
          <w:rFonts w:ascii="Times New Roman" w:hAnsi="Times New Roman" w:cs="Times New Roman"/>
          <w:sz w:val="20"/>
        </w:rPr>
        <w:t>предоставляются документы</w:t>
      </w:r>
      <w:proofErr w:type="gramEnd"/>
      <w:r w:rsidRPr="004D381F">
        <w:rPr>
          <w:rFonts w:ascii="Times New Roman" w:hAnsi="Times New Roman" w:cs="Times New Roman"/>
          <w:sz w:val="20"/>
        </w:rPr>
        <w:t>, которые подтверждают необходимость внесения изменений (например, дополнение, изменение к контракту).</w:t>
      </w:r>
    </w:p>
    <w:p w:rsidR="0031296D" w:rsidRPr="004D381F" w:rsidRDefault="0031296D" w:rsidP="0031296D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</w:p>
    <w:p w:rsidR="0031296D" w:rsidRPr="004D381F" w:rsidRDefault="0031296D" w:rsidP="0031296D">
      <w:pPr>
        <w:pStyle w:val="ConsPlusNormal"/>
        <w:numPr>
          <w:ilvl w:val="0"/>
          <w:numId w:val="21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</w:rPr>
      </w:pPr>
      <w:r w:rsidRPr="004D381F">
        <w:rPr>
          <w:rFonts w:ascii="Times New Roman" w:hAnsi="Times New Roman" w:cs="Times New Roman"/>
          <w:sz w:val="20"/>
        </w:rPr>
        <w:t>Если в разделе 1 ВБК должны быть отражены изменения в сведениях о резиденте, эти изменения также указываются в заявлении.</w:t>
      </w:r>
    </w:p>
    <w:p w:rsidR="0031296D" w:rsidRPr="004D381F" w:rsidRDefault="0031296D" w:rsidP="0031296D">
      <w:pPr>
        <w:pStyle w:val="ConsPlusNormal"/>
        <w:spacing w:after="60"/>
        <w:ind w:left="284"/>
        <w:jc w:val="both"/>
        <w:rPr>
          <w:rFonts w:ascii="Times New Roman" w:hAnsi="Times New Roman" w:cs="Times New Roman"/>
          <w:sz w:val="20"/>
        </w:rPr>
      </w:pPr>
    </w:p>
    <w:p w:rsidR="0031296D" w:rsidRPr="00E00D86" w:rsidRDefault="0031296D" w:rsidP="0031296D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 w:rsidRPr="00E00D86">
        <w:rPr>
          <w:rFonts w:ascii="Times New Roman" w:hAnsi="Times New Roman" w:cs="Times New Roman"/>
          <w:b/>
          <w:sz w:val="20"/>
        </w:rPr>
        <w:t>Сроки предоставления заявления о внесении изменений</w:t>
      </w:r>
      <w:r w:rsidRPr="00E00D86">
        <w:rPr>
          <w:rFonts w:ascii="Times New Roman" w:hAnsi="Times New Roman" w:cs="Times New Roman"/>
          <w:sz w:val="20"/>
        </w:rPr>
        <w:t>:</w:t>
      </w:r>
    </w:p>
    <w:p w:rsidR="0031296D" w:rsidRPr="004D381F" w:rsidRDefault="0031296D" w:rsidP="0031296D">
      <w:pPr>
        <w:pStyle w:val="ConsPlusNormal"/>
        <w:numPr>
          <w:ilvl w:val="0"/>
          <w:numId w:val="20"/>
        </w:numPr>
        <w:spacing w:before="220" w:after="60"/>
        <w:ind w:left="284" w:hanging="284"/>
        <w:jc w:val="both"/>
        <w:rPr>
          <w:rFonts w:ascii="Times New Roman" w:hAnsi="Times New Roman" w:cs="Times New Roman"/>
          <w:sz w:val="20"/>
        </w:rPr>
      </w:pPr>
      <w:r w:rsidRPr="004D381F">
        <w:rPr>
          <w:rFonts w:ascii="Times New Roman" w:hAnsi="Times New Roman" w:cs="Times New Roman"/>
          <w:sz w:val="20"/>
        </w:rPr>
        <w:t>не позднее 15 рабочих дней - после даты оформления документов, подтверждающих необходимость внесения изменений.  Датой оформления документов, являющихся основанием для внесения изменений, считается наиболее поздняя по сроку дата их подписания или дата вступления их в силу либо в случае отсутствия этих дат - дата их составления;</w:t>
      </w:r>
    </w:p>
    <w:p w:rsidR="0031296D" w:rsidRPr="00E00D86" w:rsidRDefault="0031296D" w:rsidP="0031296D">
      <w:pPr>
        <w:pStyle w:val="ConsPlusNormal"/>
        <w:numPr>
          <w:ilvl w:val="0"/>
          <w:numId w:val="19"/>
        </w:numPr>
        <w:spacing w:before="220" w:after="60"/>
        <w:ind w:left="284" w:hanging="284"/>
        <w:jc w:val="both"/>
        <w:rPr>
          <w:rFonts w:ascii="Times New Roman" w:hAnsi="Times New Roman" w:cs="Times New Roman"/>
          <w:sz w:val="20"/>
        </w:rPr>
      </w:pPr>
      <w:r w:rsidRPr="004D381F">
        <w:rPr>
          <w:rFonts w:ascii="Times New Roman" w:hAnsi="Times New Roman" w:cs="Times New Roman"/>
          <w:sz w:val="20"/>
        </w:rPr>
        <w:t xml:space="preserve">не позднее 30 рабочих дней после даты внесения соответствующих изменений в </w:t>
      </w:r>
      <w:r w:rsidR="00D726F9">
        <w:rPr>
          <w:rFonts w:ascii="Times New Roman" w:hAnsi="Times New Roman" w:cs="Times New Roman"/>
          <w:sz w:val="20"/>
        </w:rPr>
        <w:t>ЕГРЮЛ</w:t>
      </w:r>
      <w:r w:rsidRPr="004D381F">
        <w:rPr>
          <w:rFonts w:ascii="Times New Roman" w:hAnsi="Times New Roman" w:cs="Times New Roman"/>
          <w:sz w:val="20"/>
        </w:rPr>
        <w:t xml:space="preserve">, либо в </w:t>
      </w:r>
      <w:r w:rsidR="00D726F9">
        <w:rPr>
          <w:rFonts w:ascii="Times New Roman" w:hAnsi="Times New Roman" w:cs="Times New Roman"/>
          <w:sz w:val="20"/>
        </w:rPr>
        <w:t>ЕГРИП</w:t>
      </w:r>
      <w:r w:rsidRPr="004D381F">
        <w:rPr>
          <w:rFonts w:ascii="Times New Roman" w:hAnsi="Times New Roman" w:cs="Times New Roman"/>
          <w:sz w:val="20"/>
        </w:rPr>
        <w:t xml:space="preserve">, либо в реестр нотариусов и лиц, сдавших квалификационный экзамен, либо в реестр адвокатов субъекта РФ – при изменении  сведений о резиденте. Представляется только заявление </w:t>
      </w:r>
      <w:r w:rsidRPr="00E00D86">
        <w:rPr>
          <w:rFonts w:ascii="Times New Roman" w:hAnsi="Times New Roman" w:cs="Times New Roman"/>
          <w:b/>
          <w:sz w:val="20"/>
        </w:rPr>
        <w:t>без приложения документов, подтверждающих изменения</w:t>
      </w:r>
      <w:r w:rsidRPr="00E00D86">
        <w:rPr>
          <w:rFonts w:ascii="Times New Roman" w:hAnsi="Times New Roman" w:cs="Times New Roman"/>
          <w:sz w:val="20"/>
        </w:rPr>
        <w:t>;</w:t>
      </w:r>
    </w:p>
    <w:p w:rsidR="0031296D" w:rsidRPr="004D381F" w:rsidRDefault="0031296D" w:rsidP="0031296D">
      <w:pPr>
        <w:pStyle w:val="ConsPlusNormal"/>
        <w:numPr>
          <w:ilvl w:val="0"/>
          <w:numId w:val="19"/>
        </w:numPr>
        <w:spacing w:before="220" w:after="60"/>
        <w:ind w:left="284" w:hanging="284"/>
        <w:jc w:val="both"/>
        <w:rPr>
          <w:rFonts w:ascii="Times New Roman" w:hAnsi="Times New Roman" w:cs="Times New Roman"/>
          <w:sz w:val="20"/>
        </w:rPr>
      </w:pPr>
      <w:proofErr w:type="gramStart"/>
      <w:r w:rsidRPr="004D381F">
        <w:rPr>
          <w:rFonts w:ascii="Times New Roman" w:hAnsi="Times New Roman" w:cs="Times New Roman"/>
          <w:sz w:val="20"/>
        </w:rPr>
        <w:t xml:space="preserve">не позднее 15 рабочих дней после даты, указанной в </w:t>
      </w:r>
      <w:hyperlink w:anchor="P1455" w:history="1">
        <w:r w:rsidRPr="004D381F">
          <w:rPr>
            <w:rFonts w:ascii="Times New Roman" w:hAnsi="Times New Roman" w:cs="Times New Roman"/>
            <w:sz w:val="20"/>
          </w:rPr>
          <w:t>графе 6 пункта 3 раздела I</w:t>
        </w:r>
      </w:hyperlink>
      <w:r w:rsidRPr="004D381F">
        <w:rPr>
          <w:rFonts w:ascii="Times New Roman" w:hAnsi="Times New Roman" w:cs="Times New Roman"/>
          <w:sz w:val="20"/>
        </w:rPr>
        <w:t xml:space="preserve"> ВБК - в случае если в контракте (кредитном договоре) содержатся условия о возможности его продления без подписания дополнений и изменений к контракту (кредитному договору), а также в случаях, когда контракт (кредитный договор) действует до исполнения сторонами обязательств.</w:t>
      </w:r>
      <w:proofErr w:type="gramEnd"/>
      <w:r w:rsidRPr="004D381F">
        <w:rPr>
          <w:rFonts w:ascii="Times New Roman" w:hAnsi="Times New Roman" w:cs="Times New Roman"/>
          <w:sz w:val="20"/>
        </w:rPr>
        <w:t xml:space="preserve"> Представляется только заявление </w:t>
      </w:r>
      <w:r w:rsidRPr="00E00D86">
        <w:rPr>
          <w:rFonts w:ascii="Times New Roman" w:hAnsi="Times New Roman" w:cs="Times New Roman"/>
          <w:b/>
          <w:sz w:val="20"/>
        </w:rPr>
        <w:t>без предоставления документов</w:t>
      </w:r>
      <w:r w:rsidRPr="00E00D86">
        <w:rPr>
          <w:rFonts w:ascii="Times New Roman" w:hAnsi="Times New Roman" w:cs="Times New Roman"/>
          <w:sz w:val="20"/>
        </w:rPr>
        <w:t>.</w:t>
      </w:r>
    </w:p>
    <w:p w:rsidR="0031296D" w:rsidRPr="004D381F" w:rsidRDefault="0031296D" w:rsidP="0031296D">
      <w:pPr>
        <w:tabs>
          <w:tab w:val="left" w:pos="284"/>
        </w:tabs>
        <w:autoSpaceDE w:val="0"/>
        <w:autoSpaceDN w:val="0"/>
        <w:adjustRightInd w:val="0"/>
        <w:spacing w:before="220" w:after="6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81F">
        <w:rPr>
          <w:rFonts w:ascii="Times New Roman" w:hAnsi="Times New Roman"/>
          <w:sz w:val="20"/>
          <w:szCs w:val="20"/>
          <w:lang w:val="ru-RU"/>
        </w:rPr>
        <w:t xml:space="preserve">При внесении изменений в несколько контрактов (кредитных договоров), принятых на учет, клиент вправе указать информацию о них в одном заявлении о внесении изменений. </w:t>
      </w:r>
    </w:p>
    <w:p w:rsidR="0031296D" w:rsidRPr="0031296D" w:rsidRDefault="0031296D" w:rsidP="0031296D">
      <w:pPr>
        <w:pStyle w:val="ConsPlusNormal"/>
        <w:spacing w:after="60"/>
        <w:rPr>
          <w:rFonts w:ascii="Times New Roman" w:hAnsi="Times New Roman" w:cs="Times New Roman"/>
          <w:b/>
          <w:sz w:val="20"/>
        </w:rPr>
      </w:pPr>
    </w:p>
    <w:p w:rsidR="00E902FA" w:rsidRPr="0031296D" w:rsidRDefault="0031296D" w:rsidP="00E00D86">
      <w:pPr>
        <w:pStyle w:val="ConsPlusNormal"/>
        <w:spacing w:after="60"/>
        <w:jc w:val="both"/>
      </w:pPr>
      <w:r w:rsidRPr="00E00D86">
        <w:rPr>
          <w:rFonts w:ascii="Times New Roman" w:hAnsi="Times New Roman" w:cs="Times New Roman"/>
          <w:b/>
          <w:sz w:val="20"/>
        </w:rPr>
        <w:t xml:space="preserve">Банк УК самостоятельно вносит изменения в </w:t>
      </w:r>
      <w:hyperlink w:anchor="P1340" w:history="1">
        <w:r w:rsidRPr="00E00D86">
          <w:rPr>
            <w:rFonts w:ascii="Times New Roman" w:hAnsi="Times New Roman" w:cs="Times New Roman"/>
            <w:b/>
            <w:sz w:val="20"/>
          </w:rPr>
          <w:t>раздел I</w:t>
        </w:r>
      </w:hyperlink>
      <w:r w:rsidRPr="00E00D86">
        <w:rPr>
          <w:rFonts w:ascii="Times New Roman" w:hAnsi="Times New Roman" w:cs="Times New Roman"/>
          <w:b/>
          <w:sz w:val="20"/>
        </w:rPr>
        <w:t xml:space="preserve"> ВБК при изменении наименования и (или) реорганизации Банка УК в форме преобразования.</w:t>
      </w:r>
    </w:p>
    <w:sectPr w:rsidR="00E902FA" w:rsidRPr="0031296D" w:rsidSect="00BA1F24">
      <w:pgSz w:w="16838" w:h="11906" w:orient="landscape"/>
      <w:pgMar w:top="1560" w:right="993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75" w:rsidRDefault="00820D75" w:rsidP="0031296D">
      <w:pPr>
        <w:spacing w:after="0" w:line="240" w:lineRule="auto"/>
      </w:pPr>
      <w:r>
        <w:separator/>
      </w:r>
    </w:p>
  </w:endnote>
  <w:endnote w:type="continuationSeparator" w:id="0">
    <w:p w:rsidR="00820D75" w:rsidRDefault="00820D75" w:rsidP="0031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75" w:rsidRDefault="00820D75" w:rsidP="0031296D">
      <w:pPr>
        <w:spacing w:after="0" w:line="240" w:lineRule="auto"/>
      </w:pPr>
      <w:r>
        <w:separator/>
      </w:r>
    </w:p>
  </w:footnote>
  <w:footnote w:type="continuationSeparator" w:id="0">
    <w:p w:rsidR="00820D75" w:rsidRDefault="00820D75" w:rsidP="0031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466"/>
    <w:multiLevelType w:val="hybridMultilevel"/>
    <w:tmpl w:val="654E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9A5"/>
    <w:multiLevelType w:val="hybridMultilevel"/>
    <w:tmpl w:val="15A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0572"/>
    <w:multiLevelType w:val="hybridMultilevel"/>
    <w:tmpl w:val="E1DC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67D"/>
    <w:multiLevelType w:val="hybridMultilevel"/>
    <w:tmpl w:val="A416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E31"/>
    <w:multiLevelType w:val="hybridMultilevel"/>
    <w:tmpl w:val="DF52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E2AF1"/>
    <w:multiLevelType w:val="hybridMultilevel"/>
    <w:tmpl w:val="176A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0A22"/>
    <w:multiLevelType w:val="hybridMultilevel"/>
    <w:tmpl w:val="CAD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5ACF"/>
    <w:multiLevelType w:val="hybridMultilevel"/>
    <w:tmpl w:val="08FC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1E25"/>
    <w:multiLevelType w:val="hybridMultilevel"/>
    <w:tmpl w:val="2D2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658F"/>
    <w:multiLevelType w:val="hybridMultilevel"/>
    <w:tmpl w:val="F968D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0C74BB"/>
    <w:multiLevelType w:val="hybridMultilevel"/>
    <w:tmpl w:val="E56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07159"/>
    <w:multiLevelType w:val="hybridMultilevel"/>
    <w:tmpl w:val="4A76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967F3"/>
    <w:multiLevelType w:val="hybridMultilevel"/>
    <w:tmpl w:val="E64C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12E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41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817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2E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49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42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03F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0B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E072B"/>
    <w:multiLevelType w:val="hybridMultilevel"/>
    <w:tmpl w:val="B57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C7B98"/>
    <w:multiLevelType w:val="hybridMultilevel"/>
    <w:tmpl w:val="718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4452"/>
    <w:multiLevelType w:val="hybridMultilevel"/>
    <w:tmpl w:val="6A164F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DB50D97"/>
    <w:multiLevelType w:val="hybridMultilevel"/>
    <w:tmpl w:val="95F69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137A20"/>
    <w:multiLevelType w:val="hybridMultilevel"/>
    <w:tmpl w:val="173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06CC6"/>
    <w:multiLevelType w:val="hybridMultilevel"/>
    <w:tmpl w:val="72C0A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174D4"/>
    <w:multiLevelType w:val="hybridMultilevel"/>
    <w:tmpl w:val="53DC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F122B"/>
    <w:multiLevelType w:val="hybridMultilevel"/>
    <w:tmpl w:val="79C84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19"/>
  </w:num>
  <w:num w:numId="16">
    <w:abstractNumId w:val="11"/>
  </w:num>
  <w:num w:numId="17">
    <w:abstractNumId w:val="20"/>
  </w:num>
  <w:num w:numId="18">
    <w:abstractNumId w:val="9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96D"/>
    <w:rsid w:val="00096A2A"/>
    <w:rsid w:val="0016756D"/>
    <w:rsid w:val="0031296D"/>
    <w:rsid w:val="004422F7"/>
    <w:rsid w:val="005102E5"/>
    <w:rsid w:val="00585B63"/>
    <w:rsid w:val="00595E6D"/>
    <w:rsid w:val="00673DC6"/>
    <w:rsid w:val="00820D75"/>
    <w:rsid w:val="008A2281"/>
    <w:rsid w:val="009157C4"/>
    <w:rsid w:val="009820D8"/>
    <w:rsid w:val="009B370D"/>
    <w:rsid w:val="00A80626"/>
    <w:rsid w:val="00B92330"/>
    <w:rsid w:val="00BA1F24"/>
    <w:rsid w:val="00C20AEC"/>
    <w:rsid w:val="00D726F9"/>
    <w:rsid w:val="00E00D86"/>
    <w:rsid w:val="00E902FA"/>
    <w:rsid w:val="00E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6D"/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29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296D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rsid w:val="0031296D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31296D"/>
    <w:pPr>
      <w:ind w:left="720"/>
      <w:contextualSpacing/>
    </w:pPr>
  </w:style>
  <w:style w:type="paragraph" w:styleId="a6">
    <w:name w:val="List Paragraph"/>
    <w:basedOn w:val="a"/>
    <w:uiPriority w:val="34"/>
    <w:qFormat/>
    <w:rsid w:val="0031296D"/>
    <w:pPr>
      <w:ind w:left="720"/>
      <w:contextualSpacing/>
    </w:pPr>
    <w:rPr>
      <w:rFonts w:eastAsia="Calibri"/>
      <w:sz w:val="22"/>
      <w:szCs w:val="22"/>
      <w:lang w:val="ru-RU"/>
    </w:rPr>
  </w:style>
  <w:style w:type="table" w:styleId="a7">
    <w:name w:val="Table Grid"/>
    <w:basedOn w:val="a1"/>
    <w:uiPriority w:val="59"/>
    <w:rsid w:val="0031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FC25997693D1CC6EFC172D194874534B1D0FD534E1A11A9F7FA71EF69DB623DF43BD6F58E69248iCa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FC25997693D1CC6EFC172D194874534B1D0FD534E1A11A9F7FA71EF69DB623DF43BD6F58E69248iCa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FC25997693D1CC6EFC172D194874534B1D0FD534E1A11A9F7FA71EF69DB623DF43BD6F58E69248iCa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FC25997693D1CC6EFC172D194874534B1D0FD534E1A11A9F7FA71EF69DB623DF43BD6F58E69248iCa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FC25997693D1CC6EFC172D194874534B1D0FD534E1A11A9F7FA71EF69DB623DF43BD6F58E69248iCa1L" TargetMode="External"/><Relationship Id="rId10" Type="http://schemas.openxmlformats.org/officeDocument/2006/relationships/hyperlink" Target="consultantplus://offline/ref=E9FC25997693D1CC6EFC172D194874534B1D0FD534E1A11A9F7FA71EF69DB623DF43BD6F58E79148iC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FC25997693D1CC6EFC172D194874534B1D0FD534E1A11A9F7FA71EF69DB623DF43BD6F58E69248iCa3L" TargetMode="External"/><Relationship Id="rId14" Type="http://schemas.openxmlformats.org/officeDocument/2006/relationships/hyperlink" Target="consultantplus://offline/ref=E9FC25997693D1CC6EFC172D194874534B1D0FD534E1A11A9F7FA71EF69DB623DF43BD6F58E69248iC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4079-14C2-40B5-A8F2-1029472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</dc:creator>
  <cp:lastModifiedBy>Ерастова Елена Сергеевна</cp:lastModifiedBy>
  <cp:revision>7</cp:revision>
  <dcterms:created xsi:type="dcterms:W3CDTF">2020-02-26T16:09:00Z</dcterms:created>
  <dcterms:modified xsi:type="dcterms:W3CDTF">2021-06-23T08:13:00Z</dcterms:modified>
</cp:coreProperties>
</file>